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A1C02" w14:textId="5742400F" w:rsidR="00BA520B" w:rsidRPr="00170E4A" w:rsidRDefault="0037101B">
      <w:pPr>
        <w:tabs>
          <w:tab w:val="left" w:pos="1800"/>
          <w:tab w:val="center" w:pos="4536"/>
          <w:tab w:val="right" w:pos="9070"/>
        </w:tabs>
        <w:spacing w:after="120"/>
        <w:ind w:left="1800" w:hanging="1800"/>
        <w:jc w:val="both"/>
        <w:rPr>
          <w:rFonts w:ascii="Arial" w:eastAsia="Tahoma" w:hAnsi="Arial" w:cs="Arial"/>
          <w:b/>
          <w:bCs/>
          <w:i/>
          <w:sz w:val="22"/>
        </w:rPr>
      </w:pPr>
      <w:bookmarkStart w:id="0" w:name="OLE_LINK3"/>
      <w:r w:rsidRPr="00170E4A">
        <w:rPr>
          <w:rFonts w:ascii="Arial" w:eastAsia="Tahoma" w:hAnsi="Arial" w:cs="Arial"/>
          <w:b/>
          <w:bCs/>
          <w:sz w:val="22"/>
        </w:rPr>
        <w:t>3GPP TSG-RAN WG2 Meeting #12</w:t>
      </w:r>
      <w:r w:rsidR="00EA0E18">
        <w:rPr>
          <w:rFonts w:ascii="Arial" w:eastAsia="Tahoma" w:hAnsi="Arial" w:cs="Arial"/>
          <w:b/>
          <w:bCs/>
          <w:sz w:val="22"/>
        </w:rPr>
        <w:t>5</w:t>
      </w:r>
      <w:r w:rsidRPr="00170E4A">
        <w:rPr>
          <w:rFonts w:ascii="Arial" w:eastAsia="Tahoma" w:hAnsi="Arial" w:cs="Arial"/>
          <w:b/>
          <w:bCs/>
          <w:sz w:val="22"/>
        </w:rPr>
        <w:tab/>
      </w:r>
      <w:r w:rsidRPr="00170E4A">
        <w:rPr>
          <w:rFonts w:ascii="Arial" w:eastAsia="Tahoma" w:hAnsi="Arial" w:cs="Arial"/>
          <w:b/>
          <w:bCs/>
          <w:i/>
          <w:sz w:val="22"/>
        </w:rPr>
        <w:tab/>
      </w:r>
      <w:r w:rsidRPr="00170E4A">
        <w:rPr>
          <w:rFonts w:ascii="Arial" w:eastAsia="Tahoma" w:hAnsi="Arial" w:cs="Arial"/>
          <w:b/>
          <w:bCs/>
          <w:sz w:val="22"/>
        </w:rPr>
        <w:t>R2-</w:t>
      </w:r>
      <w:r w:rsidR="005773C0">
        <w:rPr>
          <w:rFonts w:ascii="Arial" w:eastAsia="Tahoma" w:hAnsi="Arial" w:cs="Arial"/>
          <w:b/>
          <w:bCs/>
          <w:sz w:val="22"/>
        </w:rPr>
        <w:t>2400442</w:t>
      </w:r>
    </w:p>
    <w:p w14:paraId="64816153" w14:textId="1C6383C2" w:rsidR="00BA520B" w:rsidRPr="00170E4A" w:rsidRDefault="00EA0E18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ascii="Arial" w:eastAsia="Tahoma" w:hAnsi="Arial" w:cs="Arial"/>
          <w:b/>
          <w:bCs/>
          <w:sz w:val="22"/>
          <w:szCs w:val="22"/>
        </w:rPr>
      </w:pPr>
      <w:bookmarkStart w:id="1" w:name="_Hlk157763209"/>
      <w:r>
        <w:rPr>
          <w:rFonts w:ascii="Arial" w:eastAsia="Tahoma" w:hAnsi="Arial" w:cs="Arial"/>
          <w:b/>
          <w:bCs/>
          <w:sz w:val="22"/>
          <w:szCs w:val="22"/>
        </w:rPr>
        <w:t>Athens</w:t>
      </w:r>
      <w:r w:rsidR="0037101B" w:rsidRPr="00170E4A">
        <w:rPr>
          <w:rFonts w:ascii="Arial" w:eastAsia="Tahoma" w:hAnsi="Arial" w:cs="Arial"/>
          <w:b/>
          <w:bCs/>
          <w:sz w:val="22"/>
          <w:szCs w:val="22"/>
        </w:rPr>
        <w:t xml:space="preserve">, </w:t>
      </w:r>
      <w:r>
        <w:rPr>
          <w:rFonts w:ascii="Arial" w:eastAsia="Tahoma" w:hAnsi="Arial" w:cs="Arial"/>
          <w:b/>
          <w:bCs/>
          <w:sz w:val="22"/>
          <w:szCs w:val="22"/>
        </w:rPr>
        <w:t>Greece</w:t>
      </w:r>
      <w:r w:rsidR="0037101B" w:rsidRPr="00170E4A">
        <w:rPr>
          <w:rFonts w:ascii="Arial" w:eastAsia="Tahoma" w:hAnsi="Arial" w:cs="Arial"/>
          <w:b/>
          <w:bCs/>
          <w:sz w:val="22"/>
          <w:szCs w:val="22"/>
        </w:rPr>
        <w:t xml:space="preserve">, </w:t>
      </w:r>
      <w:r>
        <w:rPr>
          <w:rFonts w:ascii="Arial" w:eastAsia="Tahoma" w:hAnsi="Arial" w:cs="Arial"/>
          <w:b/>
          <w:bCs/>
          <w:sz w:val="22"/>
          <w:szCs w:val="22"/>
        </w:rPr>
        <w:t>26</w:t>
      </w:r>
      <w:r w:rsidR="0037101B" w:rsidRPr="00170E4A">
        <w:rPr>
          <w:rFonts w:ascii="Arial" w:eastAsia="Tahoma" w:hAnsi="Arial" w:cs="Arial"/>
          <w:b/>
          <w:bCs/>
          <w:sz w:val="22"/>
          <w:szCs w:val="22"/>
          <w:vertAlign w:val="superscript"/>
        </w:rPr>
        <w:t>th</w:t>
      </w:r>
      <w:r w:rsidR="0037101B" w:rsidRPr="00170E4A">
        <w:rPr>
          <w:rFonts w:ascii="Arial" w:eastAsia="Tahoma" w:hAnsi="Arial" w:cs="Arial"/>
          <w:b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/>
          <w:bCs/>
          <w:sz w:val="22"/>
          <w:szCs w:val="22"/>
        </w:rPr>
        <w:t>Feb</w:t>
      </w:r>
      <w:r w:rsidR="0037101B" w:rsidRPr="00170E4A">
        <w:rPr>
          <w:rFonts w:ascii="Arial" w:eastAsia="Tahoma" w:hAnsi="Arial" w:cs="Arial"/>
          <w:b/>
          <w:bCs/>
          <w:sz w:val="22"/>
          <w:szCs w:val="22"/>
        </w:rPr>
        <w:t xml:space="preserve">.- </w:t>
      </w:r>
      <w:r>
        <w:rPr>
          <w:rFonts w:ascii="Arial" w:eastAsia="Tahoma" w:hAnsi="Arial" w:cs="Arial"/>
          <w:b/>
          <w:bCs/>
          <w:sz w:val="22"/>
          <w:szCs w:val="22"/>
        </w:rPr>
        <w:t>1</w:t>
      </w:r>
      <w:r>
        <w:rPr>
          <w:rFonts w:ascii="Arial" w:eastAsia="Tahoma" w:hAnsi="Arial" w:cs="Arial"/>
          <w:b/>
          <w:bCs/>
          <w:sz w:val="22"/>
          <w:szCs w:val="22"/>
          <w:vertAlign w:val="superscript"/>
        </w:rPr>
        <w:t>st</w:t>
      </w:r>
      <w:r w:rsidR="0037101B" w:rsidRPr="00170E4A">
        <w:rPr>
          <w:rFonts w:ascii="Arial" w:eastAsia="Tahoma" w:hAnsi="Arial" w:cs="Arial"/>
          <w:b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/>
          <w:bCs/>
          <w:sz w:val="22"/>
          <w:szCs w:val="22"/>
        </w:rPr>
        <w:t>Mar</w:t>
      </w:r>
      <w:r w:rsidR="0037101B" w:rsidRPr="00170E4A">
        <w:rPr>
          <w:rFonts w:ascii="Arial" w:eastAsia="Tahoma" w:hAnsi="Arial" w:cs="Arial"/>
          <w:b/>
          <w:bCs/>
          <w:sz w:val="22"/>
          <w:szCs w:val="22"/>
        </w:rPr>
        <w:t>. 202</w:t>
      </w:r>
      <w:r>
        <w:rPr>
          <w:rFonts w:ascii="Arial" w:eastAsia="Tahoma" w:hAnsi="Arial" w:cs="Arial"/>
          <w:b/>
          <w:bCs/>
          <w:sz w:val="22"/>
          <w:szCs w:val="22"/>
        </w:rPr>
        <w:t>4</w:t>
      </w:r>
    </w:p>
    <w:bookmarkEnd w:id="1"/>
    <w:p w14:paraId="527F9CDF" w14:textId="77777777" w:rsidR="00BA520B" w:rsidRPr="00170E4A" w:rsidRDefault="0037101B">
      <w:pPr>
        <w:tabs>
          <w:tab w:val="left" w:pos="1800"/>
          <w:tab w:val="right" w:pos="9072"/>
        </w:tabs>
        <w:spacing w:after="120"/>
        <w:ind w:left="1800" w:hanging="1800"/>
        <w:jc w:val="both"/>
        <w:rPr>
          <w:rFonts w:ascii="Arial" w:eastAsia="宋体" w:hAnsi="Arial" w:cs="Arial"/>
          <w:b/>
          <w:sz w:val="22"/>
          <w:szCs w:val="24"/>
        </w:rPr>
      </w:pPr>
      <w:r w:rsidRPr="00170E4A">
        <w:rPr>
          <w:rFonts w:ascii="Arial" w:eastAsia="宋体" w:hAnsi="Arial" w:cs="Arial"/>
          <w:b/>
          <w:sz w:val="22"/>
          <w:szCs w:val="24"/>
        </w:rPr>
        <w:t>Source:</w:t>
      </w:r>
      <w:r w:rsidRPr="00170E4A">
        <w:rPr>
          <w:rFonts w:ascii="Arial" w:eastAsia="宋体" w:hAnsi="Arial" w:cs="Arial"/>
          <w:b/>
          <w:sz w:val="22"/>
          <w:szCs w:val="24"/>
        </w:rPr>
        <w:tab/>
      </w:r>
      <w:r w:rsidRPr="00170E4A">
        <w:rPr>
          <w:rFonts w:ascii="Arial" w:eastAsia="MS Mincho" w:hAnsi="Arial" w:cs="Arial"/>
          <w:b/>
          <w:sz w:val="22"/>
          <w:lang w:eastAsia="en-US"/>
        </w:rPr>
        <w:t>vivo</w:t>
      </w:r>
    </w:p>
    <w:p w14:paraId="04B1EA30" w14:textId="2F827DEB" w:rsidR="00BA520B" w:rsidRPr="00170E4A" w:rsidRDefault="0037101B">
      <w:pPr>
        <w:tabs>
          <w:tab w:val="left" w:pos="1800"/>
          <w:tab w:val="right" w:pos="9072"/>
        </w:tabs>
        <w:spacing w:after="120"/>
        <w:ind w:left="1798" w:hangingChars="814" w:hanging="1798"/>
        <w:jc w:val="both"/>
        <w:rPr>
          <w:rFonts w:ascii="Arial" w:eastAsia="MS Mincho" w:hAnsi="Arial" w:cs="Arial"/>
          <w:b/>
          <w:sz w:val="22"/>
          <w:lang w:eastAsia="en-US"/>
        </w:rPr>
      </w:pPr>
      <w:r w:rsidRPr="00170E4A">
        <w:rPr>
          <w:rFonts w:ascii="Arial" w:eastAsia="宋体" w:hAnsi="Arial" w:cs="Arial"/>
          <w:b/>
          <w:sz w:val="22"/>
          <w:szCs w:val="24"/>
        </w:rPr>
        <w:t>Title:</w:t>
      </w:r>
      <w:r w:rsidRPr="00170E4A">
        <w:rPr>
          <w:rFonts w:ascii="Arial" w:eastAsia="宋体" w:hAnsi="Arial" w:cs="Arial"/>
          <w:b/>
          <w:sz w:val="22"/>
          <w:szCs w:val="24"/>
        </w:rPr>
        <w:tab/>
      </w:r>
      <w:bookmarkStart w:id="2" w:name="_Hlk117151602"/>
      <w:r w:rsidRPr="00170E4A">
        <w:rPr>
          <w:rFonts w:ascii="Arial" w:eastAsia="宋体" w:hAnsi="Arial" w:cs="Arial"/>
          <w:b/>
          <w:sz w:val="22"/>
          <w:szCs w:val="24"/>
        </w:rPr>
        <w:t xml:space="preserve">Discussion on </w:t>
      </w:r>
      <w:r w:rsidR="009F4879">
        <w:rPr>
          <w:rFonts w:ascii="Arial" w:eastAsia="宋体" w:hAnsi="Arial" w:cs="Arial"/>
          <w:b/>
          <w:sz w:val="22"/>
          <w:szCs w:val="24"/>
        </w:rPr>
        <w:t>the</w:t>
      </w:r>
      <w:bookmarkEnd w:id="2"/>
      <w:r w:rsidR="009F4879">
        <w:rPr>
          <w:rFonts w:ascii="Arial" w:eastAsia="宋体" w:hAnsi="Arial" w:cs="Arial"/>
          <w:b/>
          <w:sz w:val="22"/>
          <w:szCs w:val="24"/>
        </w:rPr>
        <w:t xml:space="preserve"> key stream reuse issue for LTM</w:t>
      </w:r>
    </w:p>
    <w:p w14:paraId="3871D861" w14:textId="4AC936A3" w:rsidR="00BA520B" w:rsidRPr="00170E4A" w:rsidRDefault="0037101B">
      <w:pPr>
        <w:tabs>
          <w:tab w:val="left" w:pos="1800"/>
          <w:tab w:val="right" w:pos="9072"/>
        </w:tabs>
        <w:spacing w:after="120"/>
        <w:ind w:left="1798" w:hangingChars="814" w:hanging="1798"/>
        <w:jc w:val="both"/>
        <w:rPr>
          <w:rFonts w:ascii="Arial" w:eastAsia="宋体" w:hAnsi="Arial" w:cs="Arial"/>
          <w:b/>
          <w:sz w:val="22"/>
          <w:szCs w:val="24"/>
        </w:rPr>
      </w:pPr>
      <w:r w:rsidRPr="00170E4A">
        <w:rPr>
          <w:rFonts w:ascii="Arial" w:eastAsia="宋体" w:hAnsi="Arial" w:cs="Arial"/>
          <w:b/>
          <w:sz w:val="22"/>
          <w:szCs w:val="24"/>
        </w:rPr>
        <w:t>Agenda Item:</w:t>
      </w:r>
      <w:r w:rsidRPr="00170E4A">
        <w:rPr>
          <w:rFonts w:ascii="Arial" w:eastAsia="宋体" w:hAnsi="Arial" w:cs="Arial"/>
          <w:b/>
          <w:sz w:val="22"/>
          <w:szCs w:val="24"/>
        </w:rPr>
        <w:tab/>
        <w:t>7.4.</w:t>
      </w:r>
      <w:r w:rsidR="00091480">
        <w:rPr>
          <w:rFonts w:ascii="Arial" w:eastAsia="宋体" w:hAnsi="Arial" w:cs="Arial"/>
          <w:b/>
          <w:sz w:val="22"/>
          <w:szCs w:val="24"/>
        </w:rPr>
        <w:t>1</w:t>
      </w:r>
      <w:r w:rsidRPr="00170E4A">
        <w:rPr>
          <w:rFonts w:ascii="Arial" w:eastAsia="宋体" w:hAnsi="Arial" w:cs="Arial"/>
          <w:b/>
          <w:sz w:val="22"/>
          <w:szCs w:val="24"/>
        </w:rPr>
        <w:t>.</w:t>
      </w:r>
      <w:r w:rsidR="00091480">
        <w:rPr>
          <w:rFonts w:ascii="Arial" w:eastAsia="宋体" w:hAnsi="Arial" w:cs="Arial"/>
          <w:b/>
          <w:sz w:val="22"/>
          <w:szCs w:val="24"/>
        </w:rPr>
        <w:t>3.1</w:t>
      </w:r>
    </w:p>
    <w:p w14:paraId="0286C9C6" w14:textId="77777777" w:rsidR="00BA520B" w:rsidRPr="00170E4A" w:rsidRDefault="0037101B">
      <w:pPr>
        <w:tabs>
          <w:tab w:val="left" w:pos="1800"/>
          <w:tab w:val="center" w:pos="4536"/>
          <w:tab w:val="right" w:pos="9072"/>
        </w:tabs>
        <w:spacing w:after="120"/>
        <w:jc w:val="both"/>
        <w:rPr>
          <w:rFonts w:ascii="Arial" w:eastAsia="宋体" w:hAnsi="Arial" w:cs="Arial"/>
          <w:b/>
          <w:sz w:val="22"/>
          <w:szCs w:val="24"/>
        </w:rPr>
      </w:pPr>
      <w:r w:rsidRPr="00170E4A">
        <w:rPr>
          <w:rFonts w:ascii="Arial" w:eastAsia="宋体" w:hAnsi="Arial" w:cs="Arial"/>
          <w:b/>
          <w:sz w:val="22"/>
          <w:szCs w:val="24"/>
        </w:rPr>
        <w:t>Document for:</w:t>
      </w:r>
      <w:r w:rsidRPr="00170E4A">
        <w:rPr>
          <w:rFonts w:ascii="Arial" w:eastAsia="宋体" w:hAnsi="Arial" w:cs="Arial"/>
          <w:b/>
          <w:sz w:val="22"/>
          <w:szCs w:val="24"/>
        </w:rPr>
        <w:tab/>
        <w:t>Discussion and Decision</w:t>
      </w:r>
    </w:p>
    <w:p w14:paraId="07F75DD1" w14:textId="77777777" w:rsidR="00BA520B" w:rsidRPr="00081641" w:rsidRDefault="0037101B" w:rsidP="00081641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081641">
        <w:rPr>
          <w:rFonts w:ascii="Arial" w:eastAsia="宋体" w:hAnsi="Arial" w:cs="Times New Roman"/>
          <w:color w:val="auto"/>
          <w:sz w:val="36"/>
          <w:szCs w:val="20"/>
          <w:lang w:eastAsia="en-GB"/>
        </w:rPr>
        <w:t>Introduction</w:t>
      </w:r>
    </w:p>
    <w:p w14:paraId="1D5C830E" w14:textId="316146A5" w:rsidR="00354429" w:rsidRPr="00620EF9" w:rsidRDefault="00DE2019" w:rsidP="00354429">
      <w:pPr>
        <w:tabs>
          <w:tab w:val="left" w:pos="425"/>
        </w:tabs>
        <w:spacing w:before="120" w:after="120"/>
        <w:jc w:val="both"/>
        <w:rPr>
          <w:rFonts w:ascii="Times New Roman" w:eastAsiaTheme="minorEastAsia" w:hAnsi="Times New Roman"/>
          <w:szCs w:val="24"/>
        </w:rPr>
      </w:pPr>
      <w:bookmarkStart w:id="3" w:name="_Hlk118141910"/>
      <w:r>
        <w:rPr>
          <w:rFonts w:ascii="Times New Roman" w:eastAsiaTheme="minorEastAsia" w:hAnsi="Times New Roman" w:hint="eastAsia"/>
          <w:szCs w:val="24"/>
        </w:rPr>
        <w:t>I</w:t>
      </w:r>
      <w:r>
        <w:rPr>
          <w:rFonts w:ascii="Times New Roman" w:eastAsiaTheme="minorEastAsia" w:hAnsi="Times New Roman"/>
          <w:szCs w:val="24"/>
        </w:rPr>
        <w:t xml:space="preserve">n the last meeting, the following agreements were made for the </w:t>
      </w:r>
      <w:r w:rsidR="002F6FA1">
        <w:rPr>
          <w:rFonts w:ascii="Times New Roman" w:eastAsiaTheme="minorEastAsia" w:hAnsi="Times New Roman"/>
          <w:szCs w:val="24"/>
        </w:rPr>
        <w:t xml:space="preserve">issue of </w:t>
      </w:r>
      <w:r w:rsidR="00674808">
        <w:rPr>
          <w:rFonts w:ascii="Times New Roman" w:eastAsiaTheme="minorEastAsia" w:hAnsi="Times New Roman"/>
          <w:szCs w:val="24"/>
        </w:rPr>
        <w:t>keystream</w:t>
      </w:r>
      <w:r>
        <w:rPr>
          <w:rFonts w:ascii="Times New Roman" w:eastAsiaTheme="minorEastAsia" w:hAnsi="Times New Roman"/>
          <w:szCs w:val="24"/>
        </w:rPr>
        <w:t xml:space="preserve"> reuse </w:t>
      </w:r>
      <w:r w:rsidR="002F6FA1">
        <w:rPr>
          <w:rFonts w:ascii="Times New Roman" w:eastAsiaTheme="minorEastAsia" w:hAnsi="Times New Roman"/>
          <w:szCs w:val="24"/>
        </w:rPr>
        <w:t xml:space="preserve">during </w:t>
      </w:r>
      <w:r>
        <w:rPr>
          <w:rFonts w:ascii="Times New Roman" w:eastAsiaTheme="minorEastAsia" w:hAnsi="Times New Roman"/>
          <w:szCs w:val="24"/>
        </w:rPr>
        <w:t>LTM fast recovery.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354429" w14:paraId="2E19488E" w14:textId="77777777" w:rsidTr="005773C0">
        <w:tc>
          <w:tcPr>
            <w:tcW w:w="9286" w:type="dxa"/>
            <w:shd w:val="clear" w:color="auto" w:fill="auto"/>
          </w:tcPr>
          <w:p w14:paraId="2C6F4EAC" w14:textId="0C71309A" w:rsidR="00354429" w:rsidRPr="00354429" w:rsidRDefault="00354429" w:rsidP="00354429">
            <w:pPr>
              <w:pStyle w:val="Agreement"/>
              <w:numPr>
                <w:ilvl w:val="0"/>
                <w:numId w:val="5"/>
              </w:numPr>
              <w:tabs>
                <w:tab w:val="clear" w:pos="1619"/>
              </w:tabs>
              <w:ind w:left="311" w:hanging="283"/>
              <w:jc w:val="both"/>
              <w:rPr>
                <w:rFonts w:ascii="Times New Roman" w:hAnsi="Times New Roman"/>
                <w:lang w:val="en-US"/>
              </w:rPr>
            </w:pPr>
            <w:bookmarkStart w:id="4" w:name="_Hlk117090237"/>
            <w:r w:rsidRPr="00354429">
              <w:rPr>
                <w:rFonts w:ascii="Times New Roman" w:hAnsi="Times New Roman"/>
                <w:lang w:val="en-US"/>
              </w:rPr>
              <w:t>Key Stream reuse at LTM recovery seems to be an issue (at least a principal issue from req point of view)</w:t>
            </w:r>
          </w:p>
          <w:p w14:paraId="324577FF" w14:textId="4D449E11" w:rsidR="00354429" w:rsidRPr="00354429" w:rsidRDefault="00354429" w:rsidP="00354429">
            <w:pPr>
              <w:pStyle w:val="Agreement"/>
              <w:numPr>
                <w:ilvl w:val="0"/>
                <w:numId w:val="5"/>
              </w:numPr>
              <w:tabs>
                <w:tab w:val="clear" w:pos="1619"/>
              </w:tabs>
              <w:ind w:left="311" w:hanging="283"/>
              <w:jc w:val="both"/>
              <w:rPr>
                <w:rFonts w:ascii="Times New Roman" w:eastAsia="Batang" w:hAnsi="Times New Roman"/>
              </w:rPr>
            </w:pPr>
            <w:r w:rsidRPr="00354429">
              <w:rPr>
                <w:rFonts w:ascii="Times New Roman" w:hAnsi="Times New Roman"/>
                <w:lang w:val="en-US"/>
              </w:rPr>
              <w:t xml:space="preserve">Assume that we stick with the agreement to support Fast LTM recovery, and attempt to resolve this issue (or investigate whether it could be tolerated). </w:t>
            </w:r>
          </w:p>
        </w:tc>
      </w:tr>
    </w:tbl>
    <w:bookmarkEnd w:id="4"/>
    <w:p w14:paraId="24198F58" w14:textId="3030069C" w:rsidR="00346805" w:rsidRPr="00CD1F1B" w:rsidRDefault="00354429" w:rsidP="00CD1F1B">
      <w:pPr>
        <w:spacing w:before="120" w:after="120"/>
        <w:jc w:val="both"/>
        <w:rPr>
          <w:rFonts w:ascii="Times New Roman" w:eastAsiaTheme="minorEastAsia" w:hAnsi="Times New Roman"/>
          <w:szCs w:val="24"/>
        </w:rPr>
      </w:pPr>
      <w:r>
        <w:rPr>
          <w:rFonts w:ascii="Times New Roman" w:eastAsia="Times New Roman" w:hAnsi="Times New Roman"/>
          <w:szCs w:val="24"/>
        </w:rPr>
        <w:t xml:space="preserve">In this paper, we will discuss </w:t>
      </w:r>
      <w:r w:rsidR="00B10DA6">
        <w:rPr>
          <w:rFonts w:ascii="Times New Roman" w:eastAsia="Times New Roman" w:hAnsi="Times New Roman"/>
          <w:szCs w:val="24"/>
        </w:rPr>
        <w:t>several</w:t>
      </w:r>
      <w:r>
        <w:rPr>
          <w:rFonts w:ascii="Times New Roman" w:eastAsia="Times New Roman" w:hAnsi="Times New Roman"/>
          <w:szCs w:val="24"/>
        </w:rPr>
        <w:t xml:space="preserve"> </w:t>
      </w:r>
      <w:r w:rsidR="00B10DA6">
        <w:rPr>
          <w:rFonts w:ascii="Times New Roman" w:eastAsia="Times New Roman" w:hAnsi="Times New Roman"/>
          <w:szCs w:val="24"/>
        </w:rPr>
        <w:t xml:space="preserve">approaches to avoid </w:t>
      </w:r>
      <w:r w:rsidR="00674808">
        <w:rPr>
          <w:rFonts w:ascii="Times New Roman" w:eastAsia="Times New Roman" w:hAnsi="Times New Roman"/>
          <w:szCs w:val="24"/>
        </w:rPr>
        <w:t>keystream</w:t>
      </w:r>
      <w:r w:rsidR="00B10DA6">
        <w:rPr>
          <w:rFonts w:ascii="Times New Roman" w:eastAsia="Times New Roman" w:hAnsi="Times New Roman"/>
          <w:szCs w:val="24"/>
        </w:rPr>
        <w:t xml:space="preserve"> reuse </w:t>
      </w:r>
      <w:r w:rsidR="00122A94">
        <w:rPr>
          <w:rFonts w:ascii="Times New Roman" w:eastAsia="Times New Roman" w:hAnsi="Times New Roman"/>
          <w:szCs w:val="24"/>
        </w:rPr>
        <w:t>during</w:t>
      </w:r>
      <w:r w:rsidR="00B10DA6">
        <w:rPr>
          <w:rFonts w:ascii="Times New Roman" w:eastAsia="Times New Roman" w:hAnsi="Times New Roman"/>
          <w:szCs w:val="24"/>
        </w:rPr>
        <w:t xml:space="preserve"> LTM fast recovery and try to find the approach with minimal impact </w:t>
      </w:r>
      <w:r w:rsidR="00674808">
        <w:rPr>
          <w:rFonts w:ascii="Times New Roman" w:eastAsia="Times New Roman" w:hAnsi="Times New Roman"/>
          <w:szCs w:val="24"/>
        </w:rPr>
        <w:t>on</w:t>
      </w:r>
      <w:r w:rsidR="00B10DA6">
        <w:rPr>
          <w:rFonts w:ascii="Times New Roman" w:eastAsia="Times New Roman" w:hAnsi="Times New Roman"/>
          <w:szCs w:val="24"/>
        </w:rPr>
        <w:t xml:space="preserve"> the system performance. </w:t>
      </w:r>
    </w:p>
    <w:bookmarkEnd w:id="3"/>
    <w:p w14:paraId="4596DB25" w14:textId="77777777" w:rsidR="00BA520B" w:rsidRPr="00081641" w:rsidRDefault="0037101B" w:rsidP="00081641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081641">
        <w:rPr>
          <w:rFonts w:ascii="Arial" w:eastAsia="宋体" w:hAnsi="Arial" w:cs="Times New Roman"/>
          <w:color w:val="auto"/>
          <w:sz w:val="36"/>
          <w:szCs w:val="20"/>
          <w:lang w:eastAsia="en-GB"/>
        </w:rPr>
        <w:t>Discussion</w:t>
      </w:r>
    </w:p>
    <w:p w14:paraId="5047D618" w14:textId="012B343E" w:rsidR="00BA520B" w:rsidRDefault="003F7827">
      <w:pPr>
        <w:keepNext/>
        <w:numPr>
          <w:ilvl w:val="1"/>
          <w:numId w:val="3"/>
        </w:numPr>
        <w:spacing w:before="180" w:after="120"/>
        <w:jc w:val="both"/>
        <w:outlineLvl w:val="1"/>
        <w:rPr>
          <w:rFonts w:ascii="Arial" w:eastAsia="宋体" w:hAnsi="Arial" w:cs="Arial"/>
          <w:iCs/>
          <w:sz w:val="30"/>
          <w:szCs w:val="30"/>
        </w:rPr>
      </w:pPr>
      <w:bookmarkStart w:id="5" w:name="_Hlk117151813"/>
      <w:bookmarkStart w:id="6" w:name="_Hlk149925043"/>
      <w:r>
        <w:rPr>
          <w:rFonts w:ascii="Arial" w:eastAsia="宋体" w:hAnsi="Arial" w:cs="Arial"/>
          <w:iCs/>
          <w:sz w:val="30"/>
          <w:szCs w:val="30"/>
        </w:rPr>
        <w:t>Scenario</w:t>
      </w:r>
      <w:r w:rsidR="00277091">
        <w:rPr>
          <w:rFonts w:ascii="Arial" w:eastAsia="宋体" w:hAnsi="Arial" w:cs="Arial"/>
          <w:iCs/>
          <w:sz w:val="30"/>
          <w:szCs w:val="30"/>
        </w:rPr>
        <w:t>s</w:t>
      </w:r>
      <w:r>
        <w:rPr>
          <w:rFonts w:ascii="Arial" w:eastAsia="宋体" w:hAnsi="Arial" w:cs="Arial"/>
          <w:iCs/>
          <w:sz w:val="30"/>
          <w:szCs w:val="30"/>
        </w:rPr>
        <w:t xml:space="preserve"> for key stream reuse</w:t>
      </w:r>
    </w:p>
    <w:p w14:paraId="0942E292" w14:textId="0E60DADB" w:rsidR="00057724" w:rsidRDefault="006A6EAE" w:rsidP="00E83139">
      <w:pPr>
        <w:jc w:val="both"/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>s discussed in</w:t>
      </w:r>
      <w:r w:rsidR="00AE03C4">
        <w:rPr>
          <w:rFonts w:eastAsiaTheme="minorEastAsia"/>
        </w:rPr>
        <w:t xml:space="preserve"> [1</w:t>
      </w:r>
      <w:proofErr w:type="gramStart"/>
      <w:r w:rsidR="00AE03C4">
        <w:rPr>
          <w:rFonts w:eastAsiaTheme="minorEastAsia"/>
        </w:rPr>
        <w:t xml:space="preserve">], </w:t>
      </w:r>
      <w:r>
        <w:rPr>
          <w:rFonts w:eastAsiaTheme="minorEastAsia"/>
        </w:rPr>
        <w:t xml:space="preserve"> </w:t>
      </w:r>
      <w:r w:rsidR="0079122E">
        <w:rPr>
          <w:rFonts w:eastAsiaTheme="minorEastAsia"/>
        </w:rPr>
        <w:t>key</w:t>
      </w:r>
      <w:proofErr w:type="gramEnd"/>
      <w:r w:rsidR="0079122E">
        <w:rPr>
          <w:rFonts w:eastAsiaTheme="minorEastAsia"/>
        </w:rPr>
        <w:t xml:space="preserve"> stream reuse </w:t>
      </w:r>
      <w:r w:rsidR="00715F76">
        <w:rPr>
          <w:rFonts w:eastAsiaTheme="minorEastAsia"/>
        </w:rPr>
        <w:t>will happen</w:t>
      </w:r>
      <w:r w:rsidR="0079122E">
        <w:rPr>
          <w:rFonts w:eastAsiaTheme="minorEastAsia"/>
        </w:rPr>
        <w:t xml:space="preserve"> when </w:t>
      </w:r>
      <w:r w:rsidR="00E213A2">
        <w:rPr>
          <w:rFonts w:eastAsiaTheme="minorEastAsia"/>
        </w:rPr>
        <w:t xml:space="preserve">the </w:t>
      </w:r>
      <w:r w:rsidR="0079122E">
        <w:rPr>
          <w:rFonts w:eastAsiaTheme="minorEastAsia"/>
        </w:rPr>
        <w:t>UE perform</w:t>
      </w:r>
      <w:r w:rsidR="00E213A2">
        <w:rPr>
          <w:rFonts w:eastAsiaTheme="minorEastAsia"/>
        </w:rPr>
        <w:t>s</w:t>
      </w:r>
      <w:r w:rsidR="0079122E">
        <w:rPr>
          <w:rFonts w:eastAsiaTheme="minorEastAsia"/>
        </w:rPr>
        <w:t xml:space="preserve"> LTM fast recovery after </w:t>
      </w:r>
      <w:r w:rsidR="00E213A2">
        <w:rPr>
          <w:rFonts w:eastAsiaTheme="minorEastAsia"/>
        </w:rPr>
        <w:t xml:space="preserve">a failed </w:t>
      </w:r>
      <w:r w:rsidR="0079122E">
        <w:rPr>
          <w:rFonts w:eastAsiaTheme="minorEastAsia"/>
        </w:rPr>
        <w:t>LTM cell switch</w:t>
      </w:r>
      <w:r w:rsidR="0055705C">
        <w:rPr>
          <w:rFonts w:eastAsiaTheme="minorEastAsia"/>
        </w:rPr>
        <w:t>. This is</w:t>
      </w:r>
      <w:r w:rsidR="00715F76">
        <w:rPr>
          <w:rFonts w:eastAsiaTheme="minorEastAsia"/>
        </w:rPr>
        <w:t xml:space="preserve"> because the same PDCP </w:t>
      </w:r>
      <w:r w:rsidR="0068531A">
        <w:rPr>
          <w:rFonts w:eastAsiaTheme="minorEastAsia"/>
        </w:rPr>
        <w:t xml:space="preserve">COUNT value </w:t>
      </w:r>
      <w:r w:rsidR="00715F76">
        <w:rPr>
          <w:rFonts w:eastAsiaTheme="minorEastAsia"/>
        </w:rPr>
        <w:t xml:space="preserve">for the same </w:t>
      </w:r>
      <w:r w:rsidR="0055705C">
        <w:rPr>
          <w:rFonts w:eastAsiaTheme="minorEastAsia"/>
        </w:rPr>
        <w:t xml:space="preserve">security </w:t>
      </w:r>
      <w:r w:rsidR="00715F76">
        <w:rPr>
          <w:rFonts w:eastAsiaTheme="minorEastAsia"/>
        </w:rPr>
        <w:t>key will be used</w:t>
      </w:r>
      <w:r w:rsidR="00E83139">
        <w:rPr>
          <w:rFonts w:eastAsiaTheme="minorEastAsia"/>
        </w:rPr>
        <w:t xml:space="preserve"> to</w:t>
      </w:r>
      <w:r w:rsidR="00715F76">
        <w:rPr>
          <w:rFonts w:eastAsiaTheme="minorEastAsia"/>
        </w:rPr>
        <w:t xml:space="preserve"> transmit </w:t>
      </w:r>
      <w:r w:rsidR="0055705C">
        <w:rPr>
          <w:rFonts w:eastAsiaTheme="minorEastAsia"/>
        </w:rPr>
        <w:t xml:space="preserve">the </w:t>
      </w:r>
      <w:proofErr w:type="spellStart"/>
      <w:r w:rsidR="00715F76" w:rsidRPr="008A62BD">
        <w:rPr>
          <w:rFonts w:eastAsiaTheme="minorEastAsia"/>
          <w:i/>
        </w:rPr>
        <w:t>RRCReconfigurationComplete</w:t>
      </w:r>
      <w:proofErr w:type="spellEnd"/>
      <w:r w:rsidR="00715F76">
        <w:rPr>
          <w:rFonts w:eastAsiaTheme="minorEastAsia"/>
        </w:rPr>
        <w:t xml:space="preserve"> message to </w:t>
      </w:r>
      <w:r w:rsidR="00057724">
        <w:rPr>
          <w:rFonts w:eastAsiaTheme="minorEastAsia"/>
        </w:rPr>
        <w:t xml:space="preserve">cell </w:t>
      </w:r>
      <w:r w:rsidR="008A62BD">
        <w:rPr>
          <w:rFonts w:eastAsiaTheme="minorEastAsia"/>
        </w:rPr>
        <w:t>X</w:t>
      </w:r>
      <w:r w:rsidR="00057724">
        <w:rPr>
          <w:rFonts w:eastAsiaTheme="minorEastAsia"/>
        </w:rPr>
        <w:t xml:space="preserve"> (the target cell of LTM cell switch) and cell </w:t>
      </w:r>
      <w:r w:rsidR="008A62BD">
        <w:rPr>
          <w:rFonts w:eastAsiaTheme="minorEastAsia"/>
        </w:rPr>
        <w:t>Y</w:t>
      </w:r>
      <w:r w:rsidR="00057724">
        <w:rPr>
          <w:rFonts w:eastAsiaTheme="minorEastAsia"/>
        </w:rPr>
        <w:t xml:space="preserve"> (the target cell of LTM fast recovery)</w:t>
      </w:r>
      <w:r w:rsidR="0079122E">
        <w:rPr>
          <w:rFonts w:eastAsiaTheme="minorEastAsia"/>
        </w:rPr>
        <w:t>.</w:t>
      </w:r>
    </w:p>
    <w:p w14:paraId="11E23AAD" w14:textId="30A29FCB" w:rsidR="003E6C3A" w:rsidRDefault="00F27C8C" w:rsidP="00AE054A">
      <w:pPr>
        <w:jc w:val="both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our view, key stream reuse is caused by using the same </w:t>
      </w:r>
      <w:r w:rsidR="0068531A">
        <w:rPr>
          <w:rFonts w:eastAsiaTheme="minorEastAsia"/>
        </w:rPr>
        <w:t>PDCP COUNT value</w:t>
      </w:r>
      <w:r w:rsidR="0068531A" w:rsidDel="0068531A">
        <w:rPr>
          <w:rFonts w:eastAsiaTheme="minorEastAsia"/>
        </w:rPr>
        <w:t xml:space="preserve"> </w:t>
      </w:r>
      <w:r>
        <w:rPr>
          <w:rFonts w:eastAsiaTheme="minorEastAsia"/>
        </w:rPr>
        <w:t xml:space="preserve">for the same </w:t>
      </w:r>
      <w:r w:rsidR="0055705C">
        <w:rPr>
          <w:rFonts w:eastAsiaTheme="minorEastAsia"/>
        </w:rPr>
        <w:t xml:space="preserve">security </w:t>
      </w:r>
      <w:r>
        <w:rPr>
          <w:rFonts w:eastAsiaTheme="minorEastAsia"/>
        </w:rPr>
        <w:t>key to transmit different data</w:t>
      </w:r>
      <w:r w:rsidR="0055705C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55705C">
        <w:rPr>
          <w:rFonts w:eastAsiaTheme="minorEastAsia"/>
        </w:rPr>
        <w:t>T</w:t>
      </w:r>
      <w:r>
        <w:rPr>
          <w:rFonts w:eastAsiaTheme="minorEastAsia"/>
        </w:rPr>
        <w:t xml:space="preserve">herefore, </w:t>
      </w:r>
      <w:r w:rsidR="0055705C">
        <w:rPr>
          <w:rFonts w:eastAsiaTheme="minorEastAsia"/>
        </w:rPr>
        <w:t>this</w:t>
      </w:r>
      <w:r w:rsidR="008A62BD">
        <w:rPr>
          <w:rFonts w:eastAsiaTheme="minorEastAsia"/>
        </w:rPr>
        <w:t xml:space="preserve"> issue</w:t>
      </w:r>
      <w:r>
        <w:rPr>
          <w:rFonts w:eastAsiaTheme="minorEastAsia"/>
        </w:rPr>
        <w:t xml:space="preserve"> </w:t>
      </w:r>
      <w:r w:rsidR="0055705C">
        <w:rPr>
          <w:rFonts w:eastAsiaTheme="minorEastAsia"/>
        </w:rPr>
        <w:t>can</w:t>
      </w:r>
      <w:r>
        <w:rPr>
          <w:rFonts w:eastAsiaTheme="minorEastAsia"/>
        </w:rPr>
        <w:t xml:space="preserve"> also </w:t>
      </w:r>
      <w:r w:rsidR="0055705C">
        <w:rPr>
          <w:rFonts w:eastAsiaTheme="minorEastAsia"/>
        </w:rPr>
        <w:t>occur</w:t>
      </w:r>
      <w:r>
        <w:rPr>
          <w:rFonts w:eastAsiaTheme="minorEastAsia"/>
        </w:rPr>
        <w:t xml:space="preserve"> when LTM fast recovery is performed after </w:t>
      </w:r>
      <w:r w:rsidR="0055705C">
        <w:rPr>
          <w:rFonts w:eastAsiaTheme="minorEastAsia"/>
        </w:rPr>
        <w:t xml:space="preserve">a failed </w:t>
      </w:r>
      <w:r>
        <w:rPr>
          <w:rFonts w:eastAsiaTheme="minorEastAsia"/>
        </w:rPr>
        <w:t xml:space="preserve">L3 handover without key change. Since we </w:t>
      </w:r>
      <w:r w:rsidR="0055705C">
        <w:rPr>
          <w:rFonts w:eastAsiaTheme="minorEastAsia"/>
        </w:rPr>
        <w:t xml:space="preserve">have </w:t>
      </w:r>
      <w:r>
        <w:rPr>
          <w:rFonts w:eastAsiaTheme="minorEastAsia"/>
        </w:rPr>
        <w:t xml:space="preserve">already agreed that L3 </w:t>
      </w:r>
      <w:r w:rsidR="00674808">
        <w:rPr>
          <w:rFonts w:eastAsiaTheme="minorEastAsia"/>
        </w:rPr>
        <w:t>handover</w:t>
      </w:r>
      <w:r>
        <w:rPr>
          <w:rFonts w:eastAsiaTheme="minorEastAsia"/>
        </w:rPr>
        <w:t xml:space="preserve"> can coexist with LTM, this scenario for key stream reuse should also be considered. </w:t>
      </w:r>
    </w:p>
    <w:p w14:paraId="3D1C08F5" w14:textId="2DC8E12C" w:rsidR="00111179" w:rsidRDefault="00091480" w:rsidP="00AE054A">
      <w:pPr>
        <w:jc w:val="both"/>
        <w:rPr>
          <w:rFonts w:eastAsiaTheme="minorEastAsia"/>
        </w:rPr>
      </w:pPr>
      <w:r>
        <w:object w:dxaOrig="13530" w:dyaOrig="4065" w14:anchorId="2E5B5F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25pt;height:135.95pt" o:ole="">
            <v:imagedata r:id="rId11" o:title=""/>
          </v:shape>
          <o:OLEObject Type="Embed" ProgID="Visio.Drawing.15" ShapeID="_x0000_i1025" DrawAspect="Content" ObjectID="_1769877742" r:id="rId12"/>
        </w:object>
      </w:r>
    </w:p>
    <w:p w14:paraId="61AFEA37" w14:textId="1B0D9747" w:rsidR="00111179" w:rsidRPr="00AA7BD8" w:rsidRDefault="00AA7BD8" w:rsidP="00AA7BD8">
      <w:pPr>
        <w:jc w:val="center"/>
        <w:rPr>
          <w:rFonts w:ascii="Times New Roman" w:eastAsiaTheme="minorEastAsia" w:hAnsi="Times New Roman"/>
          <w:b/>
          <w:bCs/>
        </w:rPr>
      </w:pPr>
      <w:r w:rsidRPr="00AA7BD8">
        <w:rPr>
          <w:rFonts w:ascii="Times New Roman" w:hAnsi="Times New Roman"/>
          <w:b/>
          <w:bCs/>
        </w:rPr>
        <w:t>Figure 1: Scenario for keystream reuse</w:t>
      </w:r>
    </w:p>
    <w:p w14:paraId="2DC3BBE2" w14:textId="77777777" w:rsidR="00AA7BD8" w:rsidRPr="00AA7BD8" w:rsidRDefault="00AA7BD8" w:rsidP="00AA7BD8">
      <w:pPr>
        <w:jc w:val="center"/>
        <w:rPr>
          <w:rFonts w:ascii="Arial" w:eastAsiaTheme="minorEastAsia" w:hAnsi="Arial"/>
          <w:bCs/>
        </w:rPr>
      </w:pPr>
    </w:p>
    <w:p w14:paraId="40B238F0" w14:textId="7E0C3800" w:rsidR="00A10C82" w:rsidRDefault="00A10C82" w:rsidP="00A10C82">
      <w:pPr>
        <w:spacing w:after="120"/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b/>
          <w:bCs/>
          <w:lang w:val="en-GB"/>
        </w:rPr>
        <w:lastRenderedPageBreak/>
        <w:t xml:space="preserve">Observation </w:t>
      </w:r>
      <w:r>
        <w:rPr>
          <w:rFonts w:ascii="Times New Roman" w:eastAsia="宋体" w:hAnsi="Times New Roman"/>
          <w:b/>
          <w:bCs/>
        </w:rPr>
        <w:t>1</w:t>
      </w:r>
      <w:r>
        <w:rPr>
          <w:rFonts w:ascii="Times New Roman" w:hAnsi="Times New Roman"/>
          <w:b/>
          <w:bCs/>
          <w:lang w:val="en-GB"/>
        </w:rPr>
        <w:t xml:space="preserve">: </w:t>
      </w:r>
      <w:r w:rsidR="00674808">
        <w:rPr>
          <w:rFonts w:ascii="Times New Roman" w:hAnsi="Times New Roman"/>
          <w:b/>
          <w:bCs/>
          <w:lang w:val="en-GB"/>
        </w:rPr>
        <w:t>Keystream</w:t>
      </w:r>
      <w:r>
        <w:rPr>
          <w:rFonts w:ascii="Times New Roman" w:hAnsi="Times New Roman"/>
          <w:b/>
          <w:bCs/>
          <w:lang w:val="en-GB"/>
        </w:rPr>
        <w:t xml:space="preserve"> reuse will happen when LTM fast recovery is performed after</w:t>
      </w:r>
      <w:r w:rsidR="0055705C">
        <w:rPr>
          <w:rFonts w:ascii="Times New Roman" w:hAnsi="Times New Roman"/>
          <w:b/>
          <w:bCs/>
          <w:lang w:val="en-GB"/>
        </w:rPr>
        <w:t xml:space="preserve"> a failed</w:t>
      </w:r>
      <w:r w:rsidR="0051351A">
        <w:rPr>
          <w:rFonts w:ascii="Times New Roman" w:hAnsi="Times New Roman"/>
          <w:b/>
          <w:bCs/>
          <w:lang w:val="en-GB"/>
        </w:rPr>
        <w:t xml:space="preserve"> </w:t>
      </w:r>
      <w:r w:rsidR="00AE054A">
        <w:rPr>
          <w:rFonts w:ascii="Times New Roman" w:hAnsi="Times New Roman"/>
          <w:b/>
          <w:bCs/>
          <w:lang w:val="en-GB"/>
        </w:rPr>
        <w:t xml:space="preserve">LTM cell switch or </w:t>
      </w:r>
      <w:r w:rsidR="0055705C">
        <w:rPr>
          <w:rFonts w:ascii="Times New Roman" w:hAnsi="Times New Roman"/>
          <w:b/>
          <w:bCs/>
          <w:lang w:val="en-GB"/>
        </w:rPr>
        <w:t xml:space="preserve">a failed </w:t>
      </w:r>
      <w:r w:rsidR="00486284">
        <w:rPr>
          <w:rFonts w:ascii="Times New Roman" w:hAnsi="Times New Roman"/>
          <w:b/>
          <w:bCs/>
          <w:lang w:val="en-GB"/>
        </w:rPr>
        <w:t>L3 handover</w:t>
      </w:r>
      <w:r w:rsidR="00D02CC7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>without key change.</w:t>
      </w:r>
    </w:p>
    <w:p w14:paraId="4E51351A" w14:textId="197E464A" w:rsidR="009A1FEF" w:rsidRPr="0024707F" w:rsidRDefault="008A62BD" w:rsidP="003418C4">
      <w:pPr>
        <w:spacing w:after="120"/>
        <w:jc w:val="both"/>
        <w:rPr>
          <w:rFonts w:eastAsiaTheme="minorEastAsia"/>
        </w:rPr>
      </w:pPr>
      <w:r w:rsidRPr="00505DCC">
        <w:rPr>
          <w:rFonts w:eastAsiaTheme="minorEastAsia" w:hint="eastAsia"/>
        </w:rPr>
        <w:t>I</w:t>
      </w:r>
      <w:r w:rsidRPr="00505DCC">
        <w:rPr>
          <w:rFonts w:eastAsiaTheme="minorEastAsia"/>
        </w:rPr>
        <w:t>n addition to</w:t>
      </w:r>
      <w:r w:rsidR="00AF49D1">
        <w:rPr>
          <w:rFonts w:eastAsiaTheme="minorEastAsia"/>
        </w:rPr>
        <w:t xml:space="preserve"> SRB1</w:t>
      </w:r>
      <w:r>
        <w:rPr>
          <w:rFonts w:eastAsiaTheme="minorEastAsia"/>
        </w:rPr>
        <w:t xml:space="preserve">, DRB may also be carried in MSG3 for RACH-based LTM or together with the </w:t>
      </w:r>
      <w:proofErr w:type="spellStart"/>
      <w:r w:rsidRPr="00AF49D1">
        <w:rPr>
          <w:rFonts w:eastAsiaTheme="minorEastAsia"/>
          <w:i/>
        </w:rPr>
        <w:t>RRCReconfigurationComplete</w:t>
      </w:r>
      <w:proofErr w:type="spellEnd"/>
      <w:r>
        <w:rPr>
          <w:rFonts w:eastAsiaTheme="minorEastAsia"/>
        </w:rPr>
        <w:t xml:space="preserve"> message in the UL grant provided by</w:t>
      </w:r>
      <w:r w:rsidR="00AF49D1">
        <w:rPr>
          <w:rFonts w:eastAsiaTheme="minorEastAsia"/>
        </w:rPr>
        <w:t xml:space="preserve"> the</w:t>
      </w:r>
      <w:r>
        <w:rPr>
          <w:rFonts w:eastAsiaTheme="minorEastAsia"/>
        </w:rPr>
        <w:t xml:space="preserve"> network </w:t>
      </w:r>
      <w:r w:rsidR="00AF49D1">
        <w:rPr>
          <w:rFonts w:eastAsiaTheme="minorEastAsia"/>
        </w:rPr>
        <w:t>for</w:t>
      </w:r>
      <w:r>
        <w:rPr>
          <w:rFonts w:eastAsiaTheme="minorEastAsia"/>
        </w:rPr>
        <w:t xml:space="preserve"> RACH-less LTM. Therefore, both SRB and DRB may have the </w:t>
      </w:r>
      <w:r w:rsidR="00AF49D1">
        <w:rPr>
          <w:rFonts w:eastAsiaTheme="minorEastAsia"/>
        </w:rPr>
        <w:t>issue</w:t>
      </w:r>
      <w:r>
        <w:rPr>
          <w:rFonts w:eastAsiaTheme="minorEastAsia"/>
        </w:rPr>
        <w:t xml:space="preserve"> of </w:t>
      </w:r>
      <w:r w:rsidR="00674808">
        <w:rPr>
          <w:rFonts w:eastAsiaTheme="minorEastAsia"/>
        </w:rPr>
        <w:t>keystream</w:t>
      </w:r>
      <w:r>
        <w:rPr>
          <w:rFonts w:eastAsiaTheme="minorEastAsia"/>
        </w:rPr>
        <w:t xml:space="preserve"> reuse.</w:t>
      </w:r>
      <w:r w:rsidR="009836D5">
        <w:rPr>
          <w:rFonts w:eastAsiaTheme="minorEastAsia"/>
        </w:rPr>
        <w:t xml:space="preserve"> </w:t>
      </w:r>
      <w:r w:rsidR="00692185">
        <w:rPr>
          <w:rFonts w:cs="Times"/>
        </w:rPr>
        <w:t xml:space="preserve">For AM DRB, with RLC retransmission and PDCP data recovery, </w:t>
      </w:r>
      <w:r w:rsidR="003D42F2">
        <w:rPr>
          <w:rFonts w:cs="Times"/>
        </w:rPr>
        <w:t xml:space="preserve">the </w:t>
      </w:r>
      <w:r w:rsidR="00692185">
        <w:rPr>
          <w:rFonts w:cs="Times"/>
        </w:rPr>
        <w:t xml:space="preserve">same data will be transmitted in cell X and retransmitted in cell Y using the same </w:t>
      </w:r>
      <w:r w:rsidR="0068531A">
        <w:rPr>
          <w:rFonts w:eastAsiaTheme="minorEastAsia"/>
        </w:rPr>
        <w:t xml:space="preserve">PDCP COUNT </w:t>
      </w:r>
      <w:proofErr w:type="gramStart"/>
      <w:r w:rsidR="0068531A">
        <w:rPr>
          <w:rFonts w:eastAsiaTheme="minorEastAsia"/>
        </w:rPr>
        <w:t>value</w:t>
      </w:r>
      <w:r w:rsidR="0068531A" w:rsidDel="0068531A">
        <w:rPr>
          <w:rFonts w:cs="Times"/>
        </w:rPr>
        <w:t xml:space="preserve"> </w:t>
      </w:r>
      <w:r w:rsidR="00692185">
        <w:rPr>
          <w:rFonts w:cs="Times"/>
        </w:rPr>
        <w:t>,</w:t>
      </w:r>
      <w:proofErr w:type="gramEnd"/>
      <w:r w:rsidR="00692185">
        <w:rPr>
          <w:rFonts w:cs="Times"/>
        </w:rPr>
        <w:t xml:space="preserve"> so there is no security issue. For UM DRB, different data using the same </w:t>
      </w:r>
      <w:r w:rsidR="0068531A">
        <w:rPr>
          <w:rFonts w:eastAsiaTheme="minorEastAsia"/>
        </w:rPr>
        <w:t xml:space="preserve">PDCP COUNT </w:t>
      </w:r>
      <w:proofErr w:type="gramStart"/>
      <w:r w:rsidR="0068531A">
        <w:rPr>
          <w:rFonts w:eastAsiaTheme="minorEastAsia"/>
        </w:rPr>
        <w:t>value</w:t>
      </w:r>
      <w:r w:rsidR="0068531A" w:rsidDel="0068531A">
        <w:rPr>
          <w:rFonts w:cs="Times"/>
        </w:rPr>
        <w:t xml:space="preserve"> </w:t>
      </w:r>
      <w:r w:rsidR="00692185">
        <w:rPr>
          <w:rFonts w:cs="Times"/>
        </w:rPr>
        <w:t xml:space="preserve"> will</w:t>
      </w:r>
      <w:proofErr w:type="gramEnd"/>
      <w:r w:rsidR="00692185">
        <w:rPr>
          <w:rFonts w:cs="Times"/>
        </w:rPr>
        <w:t xml:space="preserve"> be transmitted in cell X and cell Y, and this should be resolved.</w:t>
      </w:r>
    </w:p>
    <w:p w14:paraId="0D1F2492" w14:textId="0EB3A672" w:rsidR="009836D5" w:rsidRPr="009836D5" w:rsidRDefault="003418C4" w:rsidP="009836D5">
      <w:pPr>
        <w:spacing w:after="120"/>
        <w:jc w:val="both"/>
        <w:rPr>
          <w:rFonts w:ascii="Times New Roman" w:eastAsiaTheme="minorEastAsia" w:hAnsi="Times New Roman"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Observation </w:t>
      </w:r>
      <w:r>
        <w:rPr>
          <w:rFonts w:ascii="Times New Roman" w:eastAsia="宋体" w:hAnsi="Times New Roman"/>
          <w:b/>
          <w:bCs/>
        </w:rPr>
        <w:t>2</w:t>
      </w:r>
      <w:r>
        <w:rPr>
          <w:rFonts w:ascii="Times New Roman" w:hAnsi="Times New Roman"/>
          <w:b/>
          <w:bCs/>
          <w:lang w:val="en-GB"/>
        </w:rPr>
        <w:t>: Both SRB and</w:t>
      </w:r>
      <w:r w:rsidR="007B3925">
        <w:rPr>
          <w:rFonts w:ascii="Times New Roman" w:hAnsi="Times New Roman"/>
          <w:b/>
          <w:bCs/>
          <w:lang w:val="en-GB"/>
        </w:rPr>
        <w:t xml:space="preserve"> UM</w:t>
      </w:r>
      <w:r w:rsidR="00E962CD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 xml:space="preserve">DRB </w:t>
      </w:r>
      <w:r w:rsidR="00102336">
        <w:rPr>
          <w:rFonts w:ascii="Times New Roman" w:hAnsi="Times New Roman"/>
          <w:b/>
          <w:bCs/>
          <w:lang w:val="en-GB"/>
        </w:rPr>
        <w:t xml:space="preserve">may have the </w:t>
      </w:r>
      <w:r w:rsidR="00EC6B2B">
        <w:rPr>
          <w:rFonts w:ascii="Times New Roman" w:hAnsi="Times New Roman"/>
          <w:b/>
          <w:bCs/>
          <w:lang w:val="en-GB"/>
        </w:rPr>
        <w:t>issue</w:t>
      </w:r>
      <w:r w:rsidR="00102336">
        <w:rPr>
          <w:rFonts w:ascii="Times New Roman" w:hAnsi="Times New Roman"/>
          <w:b/>
          <w:bCs/>
          <w:lang w:val="en-GB"/>
        </w:rPr>
        <w:t xml:space="preserve"> of </w:t>
      </w:r>
      <w:r w:rsidR="00674808">
        <w:rPr>
          <w:rFonts w:ascii="Times New Roman" w:hAnsi="Times New Roman"/>
          <w:b/>
          <w:bCs/>
          <w:lang w:val="en-GB"/>
        </w:rPr>
        <w:t>keystream</w:t>
      </w:r>
      <w:r w:rsidR="00102336">
        <w:rPr>
          <w:rFonts w:ascii="Times New Roman" w:hAnsi="Times New Roman"/>
          <w:b/>
          <w:bCs/>
          <w:lang w:val="en-GB"/>
        </w:rPr>
        <w:t xml:space="preserve"> reuse</w:t>
      </w:r>
      <w:r w:rsidR="007765F9">
        <w:rPr>
          <w:rFonts w:ascii="Times New Roman" w:hAnsi="Times New Roman"/>
          <w:b/>
          <w:bCs/>
          <w:lang w:val="en-GB"/>
        </w:rPr>
        <w:t xml:space="preserve"> </w:t>
      </w:r>
      <w:r w:rsidR="00EC6B2B">
        <w:rPr>
          <w:rFonts w:ascii="Times New Roman" w:hAnsi="Times New Roman"/>
          <w:b/>
          <w:bCs/>
          <w:lang w:val="en-GB"/>
        </w:rPr>
        <w:t>during</w:t>
      </w:r>
      <w:r w:rsidR="007765F9">
        <w:rPr>
          <w:rFonts w:ascii="Times New Roman" w:hAnsi="Times New Roman"/>
          <w:b/>
          <w:bCs/>
          <w:lang w:val="en-GB"/>
        </w:rPr>
        <w:t xml:space="preserve"> LTM fast recovery</w:t>
      </w:r>
      <w:r w:rsidR="00102336">
        <w:rPr>
          <w:rFonts w:ascii="Times New Roman" w:hAnsi="Times New Roman"/>
          <w:b/>
          <w:bCs/>
          <w:lang w:val="en-GB"/>
        </w:rPr>
        <w:t>.</w:t>
      </w:r>
      <w:r w:rsidR="00E962CD">
        <w:rPr>
          <w:rFonts w:ascii="Times New Roman" w:hAnsi="Times New Roman"/>
          <w:b/>
          <w:bCs/>
          <w:lang w:val="en-GB"/>
        </w:rPr>
        <w:t xml:space="preserve"> </w:t>
      </w:r>
    </w:p>
    <w:p w14:paraId="5E474B19" w14:textId="1190075C" w:rsidR="003418C4" w:rsidRPr="00CD4B56" w:rsidRDefault="00E95350" w:rsidP="00CD4B56">
      <w:pPr>
        <w:spacing w:after="120"/>
        <w:jc w:val="both"/>
        <w:rPr>
          <w:rFonts w:ascii="Times New Roman" w:eastAsiaTheme="minorEastAsia" w:hAnsi="Times New Roman"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Proposal </w:t>
      </w:r>
      <w:r w:rsidR="00862D91">
        <w:rPr>
          <w:rFonts w:ascii="Times New Roman" w:hAnsi="Times New Roman"/>
          <w:b/>
          <w:bCs/>
          <w:lang w:val="en-GB"/>
        </w:rPr>
        <w:t>1</w:t>
      </w:r>
      <w:r>
        <w:rPr>
          <w:rFonts w:ascii="Times New Roman" w:hAnsi="Times New Roman"/>
          <w:b/>
          <w:bCs/>
          <w:lang w:val="en-GB"/>
        </w:rPr>
        <w:t xml:space="preserve">: Solutions to resolve the key stream reuse issue should </w:t>
      </w:r>
      <w:r w:rsidR="000268EA">
        <w:rPr>
          <w:rFonts w:ascii="Times New Roman" w:hAnsi="Times New Roman"/>
          <w:b/>
          <w:bCs/>
          <w:lang w:val="en-GB"/>
        </w:rPr>
        <w:t xml:space="preserve">be applicable to </w:t>
      </w:r>
      <w:r w:rsidRPr="00E95350">
        <w:rPr>
          <w:rFonts w:ascii="Times New Roman" w:hAnsi="Times New Roman"/>
          <w:b/>
          <w:bCs/>
          <w:lang w:val="en-GB"/>
        </w:rPr>
        <w:t xml:space="preserve">both SRB and </w:t>
      </w:r>
      <w:r w:rsidR="00466053">
        <w:rPr>
          <w:rFonts w:ascii="Times New Roman" w:hAnsi="Times New Roman"/>
          <w:b/>
          <w:bCs/>
          <w:lang w:val="en-GB"/>
        </w:rPr>
        <w:t xml:space="preserve">UM </w:t>
      </w:r>
      <w:r w:rsidRPr="00E95350">
        <w:rPr>
          <w:rFonts w:ascii="Times New Roman" w:hAnsi="Times New Roman"/>
          <w:b/>
          <w:bCs/>
          <w:lang w:val="en-GB"/>
        </w:rPr>
        <w:t>DRB</w:t>
      </w:r>
      <w:r>
        <w:rPr>
          <w:rFonts w:ascii="Times New Roman" w:hAnsi="Times New Roman"/>
          <w:b/>
          <w:bCs/>
          <w:lang w:val="en-GB"/>
        </w:rPr>
        <w:t>.</w:t>
      </w:r>
    </w:p>
    <w:p w14:paraId="53335AD3" w14:textId="504ABE06" w:rsidR="004218AD" w:rsidRPr="00980B26" w:rsidRDefault="00277091" w:rsidP="004218AD">
      <w:pPr>
        <w:keepNext/>
        <w:numPr>
          <w:ilvl w:val="1"/>
          <w:numId w:val="3"/>
        </w:numPr>
        <w:spacing w:before="180" w:after="120"/>
        <w:jc w:val="both"/>
        <w:outlineLvl w:val="1"/>
        <w:rPr>
          <w:rFonts w:ascii="Arial" w:eastAsia="宋体" w:hAnsi="Arial" w:cs="Arial"/>
          <w:iCs/>
          <w:sz w:val="30"/>
          <w:szCs w:val="30"/>
        </w:rPr>
      </w:pPr>
      <w:r>
        <w:rPr>
          <w:rFonts w:ascii="Arial" w:eastAsia="宋体" w:hAnsi="Arial" w:cs="Arial" w:hint="eastAsia"/>
          <w:iCs/>
          <w:sz w:val="30"/>
          <w:szCs w:val="30"/>
        </w:rPr>
        <w:t>S</w:t>
      </w:r>
      <w:r>
        <w:rPr>
          <w:rFonts w:ascii="Arial" w:eastAsia="宋体" w:hAnsi="Arial" w:cs="Arial"/>
          <w:iCs/>
          <w:sz w:val="30"/>
          <w:szCs w:val="30"/>
        </w:rPr>
        <w:t>olutions for key stream reuse</w:t>
      </w:r>
    </w:p>
    <w:p w14:paraId="54B0ED64" w14:textId="60CF09F2" w:rsidR="004218AD" w:rsidRPr="00607F52" w:rsidRDefault="004218AD" w:rsidP="00607F52">
      <w:pPr>
        <w:pStyle w:val="af5"/>
        <w:widowControl w:val="0"/>
        <w:numPr>
          <w:ilvl w:val="0"/>
          <w:numId w:val="9"/>
        </w:numPr>
        <w:contextualSpacing w:val="0"/>
        <w:jc w:val="both"/>
        <w:rPr>
          <w:rFonts w:ascii="Times New Roman" w:eastAsiaTheme="minorEastAsia" w:hAnsi="Times New Roman"/>
          <w:b/>
          <w:bCs/>
        </w:rPr>
      </w:pPr>
      <w:r w:rsidRPr="00607F52">
        <w:rPr>
          <w:rFonts w:ascii="Times New Roman" w:eastAsiaTheme="minorEastAsia" w:hAnsi="Times New Roman"/>
          <w:b/>
          <w:bCs/>
        </w:rPr>
        <w:t>Solution 1:</w:t>
      </w:r>
      <w:r w:rsidR="00901BE4" w:rsidRPr="00607F52">
        <w:rPr>
          <w:rFonts w:ascii="Times New Roman" w:eastAsiaTheme="minorEastAsia" w:hAnsi="Times New Roman"/>
          <w:b/>
          <w:bCs/>
        </w:rPr>
        <w:t xml:space="preserve"> </w:t>
      </w:r>
      <w:r w:rsidR="002E0548" w:rsidRPr="00607F52">
        <w:rPr>
          <w:rFonts w:ascii="Times New Roman" w:eastAsiaTheme="minorEastAsia" w:hAnsi="Times New Roman"/>
          <w:b/>
          <w:bCs/>
        </w:rPr>
        <w:t>Res</w:t>
      </w:r>
      <w:r w:rsidR="00901BE4" w:rsidRPr="00607F52">
        <w:rPr>
          <w:rFonts w:ascii="Times New Roman" w:eastAsiaTheme="minorEastAsia" w:hAnsi="Times New Roman"/>
          <w:b/>
          <w:bCs/>
        </w:rPr>
        <w:t>olve the issue by network implementation.</w:t>
      </w:r>
    </w:p>
    <w:p w14:paraId="3649A675" w14:textId="3C392983" w:rsidR="00C4071D" w:rsidRPr="00607F52" w:rsidRDefault="00901BE4" w:rsidP="00607F52">
      <w:pPr>
        <w:spacing w:after="120"/>
        <w:jc w:val="both"/>
        <w:rPr>
          <w:rFonts w:eastAsiaTheme="minorEastAsia"/>
        </w:rPr>
      </w:pPr>
      <w:r w:rsidRPr="00607F52">
        <w:rPr>
          <w:rFonts w:eastAsiaTheme="minorEastAsia"/>
        </w:rPr>
        <w:t>CHO fast recovery has the same</w:t>
      </w:r>
      <w:r w:rsidR="002E0548" w:rsidRPr="00607F52">
        <w:rPr>
          <w:rFonts w:eastAsiaTheme="minorEastAsia"/>
        </w:rPr>
        <w:t xml:space="preserve"> issue of</w:t>
      </w:r>
      <w:r w:rsidRPr="00607F52">
        <w:rPr>
          <w:rFonts w:eastAsiaTheme="minorEastAsia"/>
        </w:rPr>
        <w:t xml:space="preserve"> </w:t>
      </w:r>
      <w:r w:rsidR="00674808">
        <w:rPr>
          <w:rFonts w:eastAsiaTheme="minorEastAsia"/>
        </w:rPr>
        <w:t>keystream</w:t>
      </w:r>
      <w:r w:rsidRPr="00607F52">
        <w:rPr>
          <w:rFonts w:eastAsiaTheme="minorEastAsia"/>
        </w:rPr>
        <w:t xml:space="preserve"> reuse </w:t>
      </w:r>
      <w:r w:rsidR="002E0548" w:rsidRPr="00607F52">
        <w:rPr>
          <w:rFonts w:eastAsiaTheme="minorEastAsia"/>
        </w:rPr>
        <w:t>as</w:t>
      </w:r>
      <w:r w:rsidRPr="00607F52">
        <w:rPr>
          <w:rFonts w:eastAsiaTheme="minorEastAsia"/>
        </w:rPr>
        <w:t xml:space="preserve"> LTM fast recovery [2], and it was </w:t>
      </w:r>
      <w:r w:rsidR="002E0548" w:rsidRPr="00607F52">
        <w:rPr>
          <w:rFonts w:eastAsiaTheme="minorEastAsia"/>
        </w:rPr>
        <w:t>ultimately</w:t>
      </w:r>
      <w:r w:rsidRPr="00607F52">
        <w:rPr>
          <w:rFonts w:eastAsiaTheme="minorEastAsia"/>
        </w:rPr>
        <w:t xml:space="preserve"> agreed</w:t>
      </w:r>
      <w:r w:rsidR="00674808">
        <w:rPr>
          <w:rFonts w:eastAsiaTheme="minorEastAsia"/>
        </w:rPr>
        <w:t xml:space="preserve"> </w:t>
      </w:r>
      <w:r w:rsidRPr="00607F52">
        <w:rPr>
          <w:rFonts w:eastAsiaTheme="minorEastAsia"/>
        </w:rPr>
        <w:t xml:space="preserve">to </w:t>
      </w:r>
      <w:r w:rsidR="002E0548" w:rsidRPr="00607F52">
        <w:rPr>
          <w:rFonts w:eastAsiaTheme="minorEastAsia"/>
        </w:rPr>
        <w:t>re</w:t>
      </w:r>
      <w:r w:rsidRPr="00607F52">
        <w:rPr>
          <w:rFonts w:eastAsiaTheme="minorEastAsia"/>
        </w:rPr>
        <w:t>solve it by network implementation.</w:t>
      </w:r>
    </w:p>
    <w:p w14:paraId="1AAE1FCC" w14:textId="6AE3C9B9" w:rsidR="00C4071D" w:rsidRPr="00C4071D" w:rsidRDefault="00C4071D" w:rsidP="00C4071D">
      <w:r w:rsidRPr="00C4071D">
        <w:rPr>
          <w:noProof/>
        </w:rPr>
        <mc:AlternateContent>
          <mc:Choice Requires="wps">
            <w:drawing>
              <wp:inline distT="0" distB="0" distL="0" distR="0" wp14:anchorId="40092AEB" wp14:editId="369C0480">
                <wp:extent cx="5502257" cy="1404620"/>
                <wp:effectExtent l="0" t="0" r="22860" b="2540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225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903AD2" w14:textId="4AEB6938" w:rsidR="005773C0" w:rsidRDefault="005773C0">
                            <w:pPr>
                              <w:rPr>
                                <w:rFonts w:eastAsiaTheme="minorEastAsia"/>
                              </w:rPr>
                            </w:pPr>
                            <w:r>
                              <w:rPr>
                                <w:rFonts w:eastAsiaTheme="minorEastAsia" w:hint="eastAsia"/>
                              </w:rPr>
                              <w:t>T</w:t>
                            </w:r>
                            <w:r>
                              <w:rPr>
                                <w:rFonts w:eastAsiaTheme="minorEastAsia"/>
                              </w:rPr>
                              <w:t>S 38.331</w:t>
                            </w:r>
                          </w:p>
                          <w:p w14:paraId="69319E4B" w14:textId="480D8718" w:rsidR="005773C0" w:rsidRDefault="005773C0" w:rsidP="00C4071D">
                            <w:pPr>
                              <w:pStyle w:val="NO"/>
                            </w:pPr>
                            <w:r w:rsidRPr="00C4071D">
                              <w:rPr>
                                <w:rFonts w:eastAsiaTheme="minorEastAsia"/>
                                <w:highlight w:val="yellow"/>
                              </w:rPr>
                              <w:t>NOTE 1:</w:t>
                            </w:r>
                            <w:r w:rsidRPr="00C4071D">
                              <w:rPr>
                                <w:rFonts w:eastAsiaTheme="minorEastAsia"/>
                                <w:highlight w:val="yellow"/>
                              </w:rPr>
                              <w:tab/>
                              <w:t>It is left to network implementation to how to avoid keystream reuse in case of CHO based recovery after a failed handover without key change.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0092AEB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33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">
                <v:textbox style="mso-fit-shape-to-text:t">
                  <w:txbxContent>
                    <w:p w14:paraId="72903AD2" w14:textId="4AEB6938" w:rsidR="005773C0" w:rsidRDefault="005773C0">
                      <w:pPr>
                        <w:rPr>
                          <w:rFonts w:eastAsiaTheme="minorEastAsia"/>
                        </w:rPr>
                      </w:pPr>
                      <w:r>
                        <w:rPr>
                          <w:rFonts w:eastAsiaTheme="minorEastAsia" w:hint="eastAsia"/>
                        </w:rPr>
                        <w:t>T</w:t>
                      </w:r>
                      <w:r>
                        <w:rPr>
                          <w:rFonts w:eastAsiaTheme="minorEastAsia"/>
                        </w:rPr>
                        <w:t>S 38.331</w:t>
                      </w:r>
                    </w:p>
                    <w:p w14:paraId="69319E4B" w14:textId="480D8718" w:rsidR="005773C0" w:rsidRDefault="005773C0" w:rsidP="00C4071D">
                      <w:pPr>
                        <w:pStyle w:val="NO"/>
                      </w:pPr>
                      <w:r w:rsidRPr="00C4071D">
                        <w:rPr>
                          <w:rFonts w:eastAsiaTheme="minorEastAsia"/>
                          <w:highlight w:val="yellow"/>
                        </w:rPr>
                        <w:t>NOTE 1:</w:t>
                      </w:r>
                      <w:r w:rsidRPr="00C4071D">
                        <w:rPr>
                          <w:rFonts w:eastAsiaTheme="minorEastAsia"/>
                          <w:highlight w:val="yellow"/>
                        </w:rPr>
                        <w:tab/>
                        <w:t>It is left to network implementation to how to avoid keystream reuse in case of CHO based recovery after a failed handover without key change.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1EF7412" w14:textId="58E82970" w:rsidR="00771C34" w:rsidRPr="00771C34" w:rsidRDefault="00C4071D" w:rsidP="00771C34">
      <w:pPr>
        <w:spacing w:after="120"/>
        <w:jc w:val="both"/>
        <w:rPr>
          <w:rFonts w:eastAsiaTheme="minorEastAsia"/>
        </w:rPr>
      </w:pPr>
      <w:r w:rsidRPr="00771C34">
        <w:rPr>
          <w:rFonts w:eastAsiaTheme="minorEastAsia"/>
        </w:rPr>
        <w:t>CHO support</w:t>
      </w:r>
      <w:r w:rsidR="002E0548">
        <w:rPr>
          <w:rFonts w:eastAsiaTheme="minorEastAsia"/>
        </w:rPr>
        <w:t>s</w:t>
      </w:r>
      <w:r w:rsidRPr="00771C34">
        <w:rPr>
          <w:rFonts w:eastAsiaTheme="minorEastAsia"/>
        </w:rPr>
        <w:t xml:space="preserve"> both intra-CU and inter-CU scenarios</w:t>
      </w:r>
      <w:r w:rsidR="005A69FF">
        <w:rPr>
          <w:rFonts w:eastAsiaTheme="minorEastAsia"/>
        </w:rPr>
        <w:t xml:space="preserve"> and </w:t>
      </w:r>
      <w:r w:rsidR="00674808">
        <w:rPr>
          <w:rFonts w:eastAsiaTheme="minorEastAsia"/>
        </w:rPr>
        <w:t>allows</w:t>
      </w:r>
      <w:r w:rsidR="005A69FF">
        <w:rPr>
          <w:rFonts w:eastAsiaTheme="minorEastAsia"/>
        </w:rPr>
        <w:t xml:space="preserve"> for</w:t>
      </w:r>
      <w:r w:rsidRPr="00771C34">
        <w:rPr>
          <w:rFonts w:eastAsiaTheme="minorEastAsia"/>
        </w:rPr>
        <w:t xml:space="preserve"> </w:t>
      </w:r>
      <w:r w:rsidR="005A69FF">
        <w:rPr>
          <w:rFonts w:eastAsiaTheme="minorEastAsia"/>
        </w:rPr>
        <w:t xml:space="preserve">security key </w:t>
      </w:r>
      <w:r w:rsidRPr="00771C34">
        <w:rPr>
          <w:rFonts w:eastAsiaTheme="minorEastAsia"/>
        </w:rPr>
        <w:t>change</w:t>
      </w:r>
      <w:r w:rsidR="005A69FF">
        <w:rPr>
          <w:rFonts w:eastAsiaTheme="minorEastAsia"/>
        </w:rPr>
        <w:t>s</w:t>
      </w:r>
      <w:r w:rsidR="001F43B0">
        <w:rPr>
          <w:rFonts w:eastAsiaTheme="minorEastAsia"/>
        </w:rPr>
        <w:t>. T</w:t>
      </w:r>
      <w:r w:rsidRPr="00771C34">
        <w:rPr>
          <w:rFonts w:eastAsiaTheme="minorEastAsia"/>
        </w:rPr>
        <w:t xml:space="preserve">herefore, the network can </w:t>
      </w:r>
      <w:r w:rsidR="00C1161C" w:rsidRPr="00771C34">
        <w:rPr>
          <w:rFonts w:eastAsiaTheme="minorEastAsia"/>
        </w:rPr>
        <w:t>always change the security key for CHO</w:t>
      </w:r>
      <w:r w:rsidR="001F43B0">
        <w:rPr>
          <w:rFonts w:eastAsiaTheme="minorEastAsia"/>
        </w:rPr>
        <w:t xml:space="preserve"> </w:t>
      </w:r>
      <w:r w:rsidR="00C1161C" w:rsidRPr="00771C34">
        <w:rPr>
          <w:rFonts w:eastAsiaTheme="minorEastAsia"/>
        </w:rPr>
        <w:t>to avoid the key stream reuse issue</w:t>
      </w:r>
      <w:r w:rsidR="00A03306" w:rsidRPr="00771C34">
        <w:rPr>
          <w:rFonts w:eastAsiaTheme="minorEastAsia"/>
        </w:rPr>
        <w:t xml:space="preserve"> </w:t>
      </w:r>
      <w:r w:rsidR="001F43B0">
        <w:rPr>
          <w:rFonts w:eastAsiaTheme="minorEastAsia"/>
        </w:rPr>
        <w:t xml:space="preserve">when </w:t>
      </w:r>
      <w:proofErr w:type="spellStart"/>
      <w:r w:rsidR="00A03306" w:rsidRPr="0068531A">
        <w:rPr>
          <w:rFonts w:eastAsiaTheme="minorEastAsia"/>
          <w:i/>
        </w:rPr>
        <w:t>attemptCondReconfig</w:t>
      </w:r>
      <w:proofErr w:type="spellEnd"/>
      <w:r w:rsidR="00A03306" w:rsidRPr="00771C34">
        <w:rPr>
          <w:rFonts w:eastAsiaTheme="minorEastAsia"/>
        </w:rPr>
        <w:t xml:space="preserve"> is configured</w:t>
      </w:r>
      <w:r w:rsidR="00C1161C" w:rsidRPr="00771C34">
        <w:rPr>
          <w:rFonts w:eastAsiaTheme="minorEastAsia"/>
        </w:rPr>
        <w:t xml:space="preserve">. </w:t>
      </w:r>
    </w:p>
    <w:p w14:paraId="45582D4E" w14:textId="26FC9207" w:rsidR="00C4071D" w:rsidRPr="00771C34" w:rsidRDefault="00C1161C" w:rsidP="00771C34">
      <w:pPr>
        <w:spacing w:after="120"/>
        <w:jc w:val="both"/>
        <w:rPr>
          <w:rFonts w:eastAsiaTheme="minorEastAsia"/>
        </w:rPr>
      </w:pPr>
      <w:r w:rsidRPr="00771C34">
        <w:rPr>
          <w:rFonts w:eastAsiaTheme="minorEastAsia"/>
        </w:rPr>
        <w:t xml:space="preserve">However, </w:t>
      </w:r>
      <w:r w:rsidR="00987A4E" w:rsidRPr="00771C34">
        <w:rPr>
          <w:rFonts w:eastAsiaTheme="minorEastAsia"/>
        </w:rPr>
        <w:t>in Rel-18</w:t>
      </w:r>
      <w:r w:rsidR="00987A4E">
        <w:rPr>
          <w:rFonts w:eastAsiaTheme="minorEastAsia"/>
        </w:rPr>
        <w:t xml:space="preserve">, </w:t>
      </w:r>
      <w:r w:rsidRPr="00771C34">
        <w:rPr>
          <w:rFonts w:eastAsiaTheme="minorEastAsia"/>
        </w:rPr>
        <w:t>only intra-CU LTM is supported and security key change</w:t>
      </w:r>
      <w:r w:rsidR="00987A4E">
        <w:rPr>
          <w:rFonts w:eastAsiaTheme="minorEastAsia"/>
        </w:rPr>
        <w:t>s</w:t>
      </w:r>
      <w:r w:rsidRPr="00771C34">
        <w:rPr>
          <w:rFonts w:eastAsiaTheme="minorEastAsia"/>
        </w:rPr>
        <w:t xml:space="preserve"> </w:t>
      </w:r>
      <w:r w:rsidR="00987A4E">
        <w:rPr>
          <w:rFonts w:eastAsiaTheme="minorEastAsia"/>
        </w:rPr>
        <w:t>are</w:t>
      </w:r>
      <w:r w:rsidRPr="00771C34">
        <w:rPr>
          <w:rFonts w:eastAsiaTheme="minorEastAsia"/>
        </w:rPr>
        <w:t xml:space="preserve"> not supported, </w:t>
      </w:r>
      <w:r w:rsidR="00A67025">
        <w:rPr>
          <w:rFonts w:eastAsiaTheme="minorEastAsia"/>
        </w:rPr>
        <w:t xml:space="preserve">so the issue of </w:t>
      </w:r>
      <w:r w:rsidR="00674808">
        <w:rPr>
          <w:rFonts w:eastAsiaTheme="minorEastAsia"/>
        </w:rPr>
        <w:t>keystream</w:t>
      </w:r>
      <w:r w:rsidRPr="00771C34">
        <w:rPr>
          <w:rFonts w:eastAsiaTheme="minorEastAsia"/>
        </w:rPr>
        <w:t xml:space="preserve"> reuse cannot be solved by network implementation unless LTM fast recovery is not supported. </w:t>
      </w:r>
    </w:p>
    <w:p w14:paraId="63BA6BC0" w14:textId="57025A30" w:rsidR="00734ECC" w:rsidRPr="00D6289D" w:rsidRDefault="006B2887" w:rsidP="00D6289D">
      <w:pPr>
        <w:spacing w:after="120"/>
        <w:jc w:val="both"/>
        <w:rPr>
          <w:rFonts w:ascii="Times New Roman" w:eastAsiaTheme="minorEastAsia" w:hAnsi="Times New Roman"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Observation </w:t>
      </w:r>
      <w:r>
        <w:rPr>
          <w:rFonts w:ascii="Times New Roman" w:eastAsia="宋体" w:hAnsi="Times New Roman"/>
          <w:b/>
          <w:bCs/>
        </w:rPr>
        <w:t>3</w:t>
      </w:r>
      <w:r>
        <w:rPr>
          <w:rFonts w:ascii="Times New Roman" w:hAnsi="Times New Roman"/>
          <w:b/>
          <w:bCs/>
          <w:lang w:val="en-GB"/>
        </w:rPr>
        <w:t xml:space="preserve">: </w:t>
      </w:r>
      <w:r w:rsidR="00D6289D" w:rsidRPr="00D6289D">
        <w:rPr>
          <w:rFonts w:ascii="Times New Roman" w:hAnsi="Times New Roman"/>
          <w:b/>
          <w:bCs/>
          <w:lang w:val="en-GB"/>
        </w:rPr>
        <w:t xml:space="preserve">key stream reuse </w:t>
      </w:r>
      <w:r w:rsidR="00607F52">
        <w:rPr>
          <w:rFonts w:ascii="Times New Roman" w:hAnsi="Times New Roman"/>
          <w:b/>
          <w:bCs/>
          <w:lang w:val="en-GB"/>
        </w:rPr>
        <w:t>during</w:t>
      </w:r>
      <w:r w:rsidR="00D6289D">
        <w:rPr>
          <w:rFonts w:ascii="Times New Roman" w:hAnsi="Times New Roman"/>
          <w:b/>
          <w:bCs/>
          <w:lang w:val="en-GB"/>
        </w:rPr>
        <w:t xml:space="preserve"> LTM fast recovery </w:t>
      </w:r>
      <w:r w:rsidR="00D6289D" w:rsidRPr="00D6289D">
        <w:rPr>
          <w:rFonts w:ascii="Times New Roman" w:hAnsi="Times New Roman"/>
          <w:b/>
          <w:bCs/>
          <w:lang w:val="en-GB"/>
        </w:rPr>
        <w:t xml:space="preserve">cannot be </w:t>
      </w:r>
      <w:r w:rsidR="00607F52">
        <w:rPr>
          <w:rFonts w:ascii="Times New Roman" w:hAnsi="Times New Roman"/>
          <w:b/>
          <w:bCs/>
          <w:lang w:val="en-GB"/>
        </w:rPr>
        <w:t>re</w:t>
      </w:r>
      <w:r w:rsidR="00D6289D" w:rsidRPr="00D6289D">
        <w:rPr>
          <w:rFonts w:ascii="Times New Roman" w:hAnsi="Times New Roman"/>
          <w:b/>
          <w:bCs/>
          <w:lang w:val="en-GB"/>
        </w:rPr>
        <w:t>solved by network implementation</w:t>
      </w:r>
      <w:r w:rsidR="00C45EC4">
        <w:rPr>
          <w:rFonts w:ascii="Times New Roman" w:hAnsi="Times New Roman"/>
          <w:b/>
          <w:bCs/>
          <w:lang w:val="en-GB"/>
        </w:rPr>
        <w:t>.</w:t>
      </w:r>
      <w:r w:rsidR="00D6289D" w:rsidRPr="00D6289D">
        <w:rPr>
          <w:rFonts w:ascii="Times New Roman" w:hAnsi="Times New Roman"/>
          <w:b/>
          <w:bCs/>
          <w:lang w:val="en-GB"/>
        </w:rPr>
        <w:t xml:space="preserve"> </w:t>
      </w:r>
    </w:p>
    <w:p w14:paraId="1170AA82" w14:textId="3BBB7A30" w:rsidR="00607F52" w:rsidRPr="00607F52" w:rsidRDefault="00BE59BE" w:rsidP="00607F52">
      <w:pPr>
        <w:pStyle w:val="af5"/>
        <w:widowControl w:val="0"/>
        <w:numPr>
          <w:ilvl w:val="0"/>
          <w:numId w:val="9"/>
        </w:numPr>
        <w:contextualSpacing w:val="0"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b/>
          <w:bCs/>
        </w:rPr>
        <w:t>Solution 2:</w:t>
      </w:r>
      <w:r>
        <w:rPr>
          <w:rFonts w:ascii="Times New Roman" w:eastAsiaTheme="minorEastAsia" w:hAnsi="Times New Roman"/>
        </w:rPr>
        <w:t xml:space="preserve"> </w:t>
      </w:r>
      <w:r w:rsidR="00E46D9F">
        <w:rPr>
          <w:rFonts w:ascii="Times New Roman" w:eastAsiaTheme="minorEastAsia" w:hAnsi="Times New Roman"/>
        </w:rPr>
        <w:t>Maintain the state variables for SRB</w:t>
      </w:r>
      <w:r w:rsidR="00EF0F09">
        <w:rPr>
          <w:rFonts w:ascii="Times New Roman" w:eastAsiaTheme="minorEastAsia" w:hAnsi="Times New Roman"/>
        </w:rPr>
        <w:t xml:space="preserve"> </w:t>
      </w:r>
      <w:r w:rsidR="00946650">
        <w:rPr>
          <w:rFonts w:ascii="Times New Roman" w:eastAsiaTheme="minorEastAsia" w:hAnsi="Times New Roman"/>
        </w:rPr>
        <w:t xml:space="preserve">and </w:t>
      </w:r>
      <w:r w:rsidR="00E46D9F">
        <w:rPr>
          <w:rFonts w:ascii="Times New Roman" w:eastAsiaTheme="minorEastAsia" w:hAnsi="Times New Roman"/>
        </w:rPr>
        <w:t xml:space="preserve">revert back to the UE configuration used for </w:t>
      </w:r>
      <w:r w:rsidR="00A674F5">
        <w:rPr>
          <w:rFonts w:ascii="Times New Roman" w:eastAsiaTheme="minorEastAsia" w:hAnsi="Times New Roman"/>
        </w:rPr>
        <w:t xml:space="preserve">UM </w:t>
      </w:r>
      <w:r w:rsidR="00E46D9F">
        <w:rPr>
          <w:rFonts w:ascii="Times New Roman" w:eastAsiaTheme="minorEastAsia" w:hAnsi="Times New Roman"/>
        </w:rPr>
        <w:t>DRB in the source cell, includ</w:t>
      </w:r>
      <w:r w:rsidR="00F36FA6">
        <w:rPr>
          <w:rFonts w:ascii="Times New Roman" w:eastAsiaTheme="minorEastAsia" w:hAnsi="Times New Roman"/>
        </w:rPr>
        <w:t>ing</w:t>
      </w:r>
      <w:r w:rsidR="00E46D9F">
        <w:rPr>
          <w:rFonts w:ascii="Times New Roman" w:eastAsiaTheme="minorEastAsia" w:hAnsi="Times New Roman"/>
        </w:rPr>
        <w:t xml:space="preserve"> state variables and data stored in transmission and reception buffers in PDCP and RLC entities</w:t>
      </w:r>
      <w:r w:rsidR="00B51C90">
        <w:rPr>
          <w:rFonts w:ascii="Times New Roman" w:eastAsiaTheme="minorEastAsia" w:hAnsi="Times New Roman"/>
        </w:rPr>
        <w:t>.</w:t>
      </w:r>
      <w:r w:rsidR="00E46D9F">
        <w:rPr>
          <w:rFonts w:ascii="Times New Roman" w:eastAsiaTheme="minorEastAsia" w:hAnsi="Times New Roman"/>
        </w:rPr>
        <w:t xml:space="preserve">  </w:t>
      </w:r>
    </w:p>
    <w:p w14:paraId="6990B049" w14:textId="2E039A89" w:rsidR="00206D3F" w:rsidRPr="00F0058F" w:rsidRDefault="00206D3F" w:rsidP="00F0058F">
      <w:pPr>
        <w:spacing w:after="120"/>
        <w:jc w:val="both"/>
        <w:rPr>
          <w:rFonts w:eastAsiaTheme="minorEastAsia"/>
        </w:rPr>
      </w:pPr>
      <w:r w:rsidRPr="00F0058F">
        <w:rPr>
          <w:rFonts w:eastAsiaTheme="minorEastAsia" w:hint="eastAsia"/>
        </w:rPr>
        <w:t>S</w:t>
      </w:r>
      <w:r w:rsidRPr="00F0058F">
        <w:rPr>
          <w:rFonts w:eastAsiaTheme="minorEastAsia"/>
        </w:rPr>
        <w:t xml:space="preserve">olution 2 is similar to the solution in DAPS during fallback to </w:t>
      </w:r>
      <w:r w:rsidR="00674808">
        <w:rPr>
          <w:rFonts w:eastAsiaTheme="minorEastAsia"/>
        </w:rPr>
        <w:t xml:space="preserve">the </w:t>
      </w:r>
      <w:r w:rsidRPr="00F0058F">
        <w:rPr>
          <w:rFonts w:eastAsiaTheme="minorEastAsia"/>
        </w:rPr>
        <w:t xml:space="preserve">source cell in case of failed DAPS handover. Since both the state variables and data for </w:t>
      </w:r>
      <w:r w:rsidR="00A23CCD">
        <w:rPr>
          <w:rFonts w:eastAsiaTheme="minorEastAsia"/>
        </w:rPr>
        <w:t xml:space="preserve">UM </w:t>
      </w:r>
      <w:r w:rsidRPr="00F0058F">
        <w:rPr>
          <w:rFonts w:eastAsiaTheme="minorEastAsia"/>
        </w:rPr>
        <w:t xml:space="preserve">DRB are reverted, UE will send the same DRB data using the same </w:t>
      </w:r>
      <w:r w:rsidR="0068531A">
        <w:rPr>
          <w:rFonts w:eastAsiaTheme="minorEastAsia"/>
        </w:rPr>
        <w:t>PDCP COUNT value</w:t>
      </w:r>
      <w:r w:rsidRPr="00F0058F">
        <w:rPr>
          <w:rFonts w:eastAsiaTheme="minorEastAsia"/>
        </w:rPr>
        <w:t xml:space="preserve"> in cell X and cell Y, so key stream reuse for </w:t>
      </w:r>
      <w:r w:rsidR="00C63B5C">
        <w:rPr>
          <w:rFonts w:eastAsiaTheme="minorEastAsia"/>
        </w:rPr>
        <w:t xml:space="preserve">UM </w:t>
      </w:r>
      <w:r w:rsidRPr="00F0058F">
        <w:rPr>
          <w:rFonts w:eastAsiaTheme="minorEastAsia"/>
        </w:rPr>
        <w:t xml:space="preserve">DRB is solved. For SRB1, </w:t>
      </w:r>
      <w:r w:rsidR="00F36FA6" w:rsidRPr="00F36FA6">
        <w:rPr>
          <w:rFonts w:eastAsiaTheme="minorEastAsia"/>
        </w:rPr>
        <w:t xml:space="preserve">maintaining the state variables would result in the UE sending the </w:t>
      </w:r>
      <w:proofErr w:type="spellStart"/>
      <w:r w:rsidR="00F36FA6" w:rsidRPr="00F36FA6">
        <w:rPr>
          <w:rFonts w:eastAsiaTheme="minorEastAsia"/>
        </w:rPr>
        <w:t>RRCReconfigurationComplete</w:t>
      </w:r>
      <w:proofErr w:type="spellEnd"/>
      <w:r w:rsidR="00F36FA6" w:rsidRPr="00F36FA6">
        <w:rPr>
          <w:rFonts w:eastAsiaTheme="minorEastAsia"/>
        </w:rPr>
        <w:t xml:space="preserve"> message in cell Y using </w:t>
      </w:r>
      <w:r w:rsidR="0068531A">
        <w:rPr>
          <w:rFonts w:eastAsiaTheme="minorEastAsia"/>
        </w:rPr>
        <w:t>PDCP COUNT value</w:t>
      </w:r>
      <w:r w:rsidR="00F36FA6" w:rsidRPr="00F36FA6">
        <w:rPr>
          <w:rFonts w:eastAsiaTheme="minorEastAsia"/>
        </w:rPr>
        <w:t xml:space="preserve"> = N + 1, creating a "gap" for </w:t>
      </w:r>
      <w:r w:rsidR="0068531A">
        <w:rPr>
          <w:rFonts w:eastAsiaTheme="minorEastAsia"/>
        </w:rPr>
        <w:t>PDCP COUNT value</w:t>
      </w:r>
      <w:r w:rsidR="00F36FA6" w:rsidRPr="00F36FA6">
        <w:rPr>
          <w:rFonts w:eastAsiaTheme="minorEastAsia"/>
        </w:rPr>
        <w:t xml:space="preserve"> = N in the receiving PDCP entity</w:t>
      </w:r>
      <w:r w:rsidRPr="00F0058F">
        <w:rPr>
          <w:rFonts w:eastAsiaTheme="minorEastAsia"/>
        </w:rPr>
        <w:t xml:space="preserve">. </w:t>
      </w:r>
      <w:r w:rsidR="00F36FA6">
        <w:rPr>
          <w:rFonts w:eastAsiaTheme="minorEastAsia"/>
        </w:rPr>
        <w:t>As a result</w:t>
      </w:r>
      <w:r w:rsidR="000262E9" w:rsidRPr="00F0058F">
        <w:rPr>
          <w:rFonts w:eastAsiaTheme="minorEastAsia"/>
        </w:rPr>
        <w:t xml:space="preserve">, the </w:t>
      </w:r>
      <w:proofErr w:type="spellStart"/>
      <w:r w:rsidR="000262E9" w:rsidRPr="00F0058F">
        <w:rPr>
          <w:rFonts w:eastAsiaTheme="minorEastAsia"/>
        </w:rPr>
        <w:t>RRCReconfigurationComplete</w:t>
      </w:r>
      <w:proofErr w:type="spellEnd"/>
      <w:r w:rsidR="000262E9" w:rsidRPr="00F0058F">
        <w:rPr>
          <w:rFonts w:eastAsiaTheme="minorEastAsia"/>
        </w:rPr>
        <w:t xml:space="preserve"> message for cell Y will only be submitted to </w:t>
      </w:r>
      <w:r w:rsidR="00F36FA6">
        <w:rPr>
          <w:rFonts w:eastAsiaTheme="minorEastAsia"/>
        </w:rPr>
        <w:t xml:space="preserve">the </w:t>
      </w:r>
      <w:r w:rsidR="000262E9" w:rsidRPr="00F0058F">
        <w:rPr>
          <w:rFonts w:eastAsiaTheme="minorEastAsia"/>
        </w:rPr>
        <w:t xml:space="preserve">high layer after the reordering timer has expired, which may bring some latency for </w:t>
      </w:r>
      <w:r w:rsidR="00F36FA6">
        <w:rPr>
          <w:rFonts w:eastAsiaTheme="minorEastAsia"/>
        </w:rPr>
        <w:t xml:space="preserve">the following </w:t>
      </w:r>
      <w:r w:rsidR="000262E9" w:rsidRPr="00F0058F">
        <w:rPr>
          <w:rFonts w:eastAsiaTheme="minorEastAsia"/>
        </w:rPr>
        <w:t xml:space="preserve">signaling </w:t>
      </w:r>
      <w:r w:rsidR="007E3965" w:rsidRPr="00F0058F">
        <w:rPr>
          <w:rFonts w:eastAsiaTheme="minorEastAsia"/>
        </w:rPr>
        <w:t>interaction</w:t>
      </w:r>
      <w:r w:rsidR="000262E9" w:rsidRPr="00F0058F">
        <w:rPr>
          <w:rFonts w:eastAsiaTheme="minorEastAsia"/>
        </w:rPr>
        <w:t xml:space="preserve"> between UE and cell Y.</w:t>
      </w:r>
    </w:p>
    <w:p w14:paraId="077AF0FD" w14:textId="5B4C4C30" w:rsidR="007E3965" w:rsidRPr="00F0058F" w:rsidRDefault="007E3965" w:rsidP="007E3965">
      <w:pPr>
        <w:spacing w:after="120"/>
        <w:jc w:val="both"/>
        <w:rPr>
          <w:rFonts w:ascii="Times New Roman" w:hAnsi="Times New Roman"/>
          <w:b/>
          <w:bCs/>
          <w:lang w:val="en-GB"/>
        </w:rPr>
      </w:pPr>
      <w:r w:rsidRPr="00F0058F">
        <w:rPr>
          <w:rFonts w:ascii="Times New Roman" w:hAnsi="Times New Roman"/>
          <w:b/>
          <w:bCs/>
          <w:lang w:val="en-GB"/>
        </w:rPr>
        <w:t xml:space="preserve">Observation 4: </w:t>
      </w:r>
      <w:r w:rsidR="00674808">
        <w:rPr>
          <w:rFonts w:ascii="Times New Roman" w:hAnsi="Times New Roman"/>
          <w:b/>
          <w:bCs/>
          <w:lang w:val="en-GB"/>
        </w:rPr>
        <w:t>Maintaining</w:t>
      </w:r>
      <w:r w:rsidRPr="00F0058F">
        <w:rPr>
          <w:rFonts w:ascii="Times New Roman" w:hAnsi="Times New Roman"/>
          <w:b/>
          <w:bCs/>
          <w:lang w:val="en-GB"/>
        </w:rPr>
        <w:t xml:space="preserve"> the state variables for SRB after </w:t>
      </w:r>
      <w:r w:rsidR="00674808">
        <w:rPr>
          <w:rFonts w:ascii="Times New Roman" w:hAnsi="Times New Roman"/>
          <w:b/>
          <w:bCs/>
          <w:lang w:val="en-GB"/>
        </w:rPr>
        <w:t xml:space="preserve">the </w:t>
      </w:r>
      <w:r w:rsidRPr="00F0058F">
        <w:rPr>
          <w:rFonts w:ascii="Times New Roman" w:hAnsi="Times New Roman"/>
          <w:b/>
          <w:bCs/>
          <w:lang w:val="en-GB"/>
        </w:rPr>
        <w:t xml:space="preserve">LTM cell switch or L3 handover failure will </w:t>
      </w:r>
      <w:r w:rsidR="00674808">
        <w:rPr>
          <w:rFonts w:ascii="Times New Roman" w:hAnsi="Times New Roman"/>
          <w:b/>
          <w:bCs/>
          <w:lang w:val="en-GB"/>
        </w:rPr>
        <w:t>create</w:t>
      </w:r>
      <w:r w:rsidRPr="00F0058F">
        <w:rPr>
          <w:rFonts w:ascii="Times New Roman" w:hAnsi="Times New Roman"/>
          <w:b/>
          <w:bCs/>
          <w:lang w:val="en-GB"/>
        </w:rPr>
        <w:t xml:space="preserve"> a “gap” for </w:t>
      </w:r>
      <w:r w:rsidR="00674808">
        <w:rPr>
          <w:rFonts w:ascii="Times New Roman" w:hAnsi="Times New Roman"/>
          <w:b/>
          <w:bCs/>
          <w:lang w:val="en-GB"/>
        </w:rPr>
        <w:t xml:space="preserve">the </w:t>
      </w:r>
      <w:r w:rsidR="0068531A">
        <w:rPr>
          <w:rFonts w:ascii="Times New Roman" w:hAnsi="Times New Roman"/>
          <w:b/>
          <w:bCs/>
          <w:lang w:val="en-GB"/>
        </w:rPr>
        <w:t>PDCP COUNT value</w:t>
      </w:r>
      <w:r w:rsidRPr="00F0058F">
        <w:rPr>
          <w:rFonts w:ascii="Times New Roman" w:hAnsi="Times New Roman"/>
          <w:b/>
          <w:bCs/>
          <w:lang w:val="en-GB"/>
        </w:rPr>
        <w:t xml:space="preserve"> sequence and bring some latency for </w:t>
      </w:r>
      <w:proofErr w:type="spellStart"/>
      <w:r w:rsidR="00674808">
        <w:rPr>
          <w:rFonts w:ascii="Times New Roman" w:hAnsi="Times New Roman"/>
          <w:b/>
          <w:bCs/>
          <w:lang w:val="en-GB"/>
        </w:rPr>
        <w:t>signaling</w:t>
      </w:r>
      <w:proofErr w:type="spellEnd"/>
      <w:r w:rsidRPr="00F0058F">
        <w:rPr>
          <w:rFonts w:ascii="Times New Roman" w:hAnsi="Times New Roman"/>
          <w:b/>
          <w:bCs/>
          <w:lang w:val="en-GB"/>
        </w:rPr>
        <w:t xml:space="preserve"> interaction.</w:t>
      </w:r>
    </w:p>
    <w:p w14:paraId="63F42C99" w14:textId="77777777" w:rsidR="00D6289D" w:rsidRPr="004E3C15" w:rsidRDefault="00D6289D" w:rsidP="004E3C15">
      <w:pPr>
        <w:widowControl w:val="0"/>
        <w:jc w:val="both"/>
        <w:rPr>
          <w:rFonts w:ascii="Times New Roman" w:eastAsiaTheme="minorEastAsia" w:hAnsi="Times New Roman"/>
        </w:rPr>
      </w:pPr>
    </w:p>
    <w:p w14:paraId="17980E05" w14:textId="0F997259" w:rsidR="00006E1D" w:rsidRDefault="00006E1D" w:rsidP="00006E1D">
      <w:pPr>
        <w:pStyle w:val="af5"/>
        <w:widowControl w:val="0"/>
        <w:numPr>
          <w:ilvl w:val="0"/>
          <w:numId w:val="9"/>
        </w:numPr>
        <w:contextualSpacing w:val="0"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b/>
          <w:bCs/>
        </w:rPr>
        <w:t>Solution 3:</w:t>
      </w:r>
      <w:r>
        <w:rPr>
          <w:rFonts w:ascii="Times New Roman" w:eastAsiaTheme="minorEastAsia" w:hAnsi="Times New Roman"/>
        </w:rPr>
        <w:t xml:space="preserve"> Maintain the state variables for </w:t>
      </w:r>
      <w:r w:rsidR="00987CD8">
        <w:rPr>
          <w:rFonts w:ascii="Times New Roman" w:eastAsiaTheme="minorEastAsia" w:hAnsi="Times New Roman"/>
        </w:rPr>
        <w:t xml:space="preserve">both </w:t>
      </w:r>
      <w:r>
        <w:rPr>
          <w:rFonts w:ascii="Times New Roman" w:eastAsiaTheme="minorEastAsia" w:hAnsi="Times New Roman"/>
        </w:rPr>
        <w:t>SRB</w:t>
      </w:r>
      <w:r w:rsidR="00987CD8">
        <w:rPr>
          <w:rFonts w:ascii="Times New Roman" w:eastAsiaTheme="minorEastAsia" w:hAnsi="Times New Roman"/>
        </w:rPr>
        <w:t xml:space="preserve"> and </w:t>
      </w:r>
      <w:r w:rsidR="00607B52">
        <w:rPr>
          <w:rFonts w:ascii="Times New Roman" w:eastAsiaTheme="minorEastAsia" w:hAnsi="Times New Roman"/>
        </w:rPr>
        <w:t xml:space="preserve">UM </w:t>
      </w:r>
      <w:r w:rsidR="00987CD8">
        <w:rPr>
          <w:rFonts w:ascii="Times New Roman" w:eastAsiaTheme="minorEastAsia" w:hAnsi="Times New Roman"/>
        </w:rPr>
        <w:t>DRB.</w:t>
      </w:r>
      <w:r>
        <w:rPr>
          <w:rFonts w:ascii="Times New Roman" w:eastAsiaTheme="minorEastAsia" w:hAnsi="Times New Roman"/>
        </w:rPr>
        <w:t xml:space="preserve"> </w:t>
      </w:r>
    </w:p>
    <w:p w14:paraId="798C446E" w14:textId="30950B87" w:rsidR="00BE59BE" w:rsidRDefault="00F36FA6" w:rsidP="00351162">
      <w:pPr>
        <w:jc w:val="both"/>
        <w:rPr>
          <w:rFonts w:eastAsiaTheme="minorEastAsia"/>
        </w:rPr>
      </w:pPr>
      <w:r w:rsidRPr="00F36FA6">
        <w:rPr>
          <w:rFonts w:eastAsiaTheme="minorEastAsia"/>
        </w:rPr>
        <w:lastRenderedPageBreak/>
        <w:t xml:space="preserve">Unlike solution 2, solution 3 maintains the state variables for both SRB and </w:t>
      </w:r>
      <w:r w:rsidR="00FD40EB">
        <w:rPr>
          <w:rFonts w:eastAsiaTheme="minorEastAsia"/>
        </w:rPr>
        <w:t xml:space="preserve">UM </w:t>
      </w:r>
      <w:r w:rsidRPr="00F36FA6">
        <w:rPr>
          <w:rFonts w:eastAsiaTheme="minorEastAsia"/>
        </w:rPr>
        <w:t xml:space="preserve">DRB after LTM or L3 handover failure, ensuring that a new </w:t>
      </w:r>
      <w:r w:rsidR="0068531A">
        <w:rPr>
          <w:rFonts w:eastAsiaTheme="minorEastAsia"/>
        </w:rPr>
        <w:t>PDCP COUNT value</w:t>
      </w:r>
      <w:r w:rsidRPr="00F36FA6">
        <w:rPr>
          <w:rFonts w:eastAsiaTheme="minorEastAsia"/>
        </w:rPr>
        <w:t xml:space="preserve"> </w:t>
      </w:r>
      <w:r>
        <w:rPr>
          <w:rFonts w:eastAsiaTheme="minorEastAsia"/>
        </w:rPr>
        <w:t>will be</w:t>
      </w:r>
      <w:r w:rsidRPr="00F36FA6">
        <w:rPr>
          <w:rFonts w:eastAsiaTheme="minorEastAsia"/>
        </w:rPr>
        <w:t xml:space="preserve"> used to transmit the SRB or </w:t>
      </w:r>
      <w:r w:rsidR="008B5ED8">
        <w:rPr>
          <w:rFonts w:eastAsiaTheme="minorEastAsia"/>
        </w:rPr>
        <w:t xml:space="preserve">UM </w:t>
      </w:r>
      <w:r w:rsidRPr="00F36FA6">
        <w:rPr>
          <w:rFonts w:eastAsiaTheme="minorEastAsia"/>
        </w:rPr>
        <w:t>DRB data to the target LTM fast recovery cell</w:t>
      </w:r>
      <w:r w:rsidR="00855922">
        <w:rPr>
          <w:rFonts w:eastAsiaTheme="minorEastAsia"/>
        </w:rPr>
        <w:t>.</w:t>
      </w:r>
      <w:r w:rsidR="009647BE">
        <w:rPr>
          <w:rFonts w:eastAsiaTheme="minorEastAsia"/>
        </w:rPr>
        <w:t xml:space="preserve"> </w:t>
      </w:r>
      <w:r w:rsidR="00F365B7">
        <w:rPr>
          <w:rFonts w:eastAsiaTheme="minorEastAsia"/>
        </w:rPr>
        <w:t>S</w:t>
      </w:r>
      <w:r w:rsidR="009647BE">
        <w:rPr>
          <w:rFonts w:eastAsiaTheme="minorEastAsia"/>
        </w:rPr>
        <w:t>olution 3</w:t>
      </w:r>
      <w:r w:rsidR="00F365B7">
        <w:rPr>
          <w:rFonts w:eastAsiaTheme="minorEastAsia"/>
        </w:rPr>
        <w:t xml:space="preserve"> will</w:t>
      </w:r>
      <w:r w:rsidR="006F770F">
        <w:rPr>
          <w:rFonts w:eastAsiaTheme="minorEastAsia"/>
        </w:rPr>
        <w:t xml:space="preserve"> </w:t>
      </w:r>
      <w:r w:rsidR="00674808">
        <w:rPr>
          <w:rFonts w:eastAsiaTheme="minorEastAsia"/>
        </w:rPr>
        <w:t>create</w:t>
      </w:r>
      <w:r w:rsidR="00743B89">
        <w:rPr>
          <w:rFonts w:eastAsiaTheme="minorEastAsia"/>
        </w:rPr>
        <w:t xml:space="preserve"> a “gap” </w:t>
      </w:r>
      <w:r w:rsidR="00F365B7">
        <w:rPr>
          <w:rFonts w:eastAsiaTheme="minorEastAsia"/>
        </w:rPr>
        <w:t>in the</w:t>
      </w:r>
      <w:r w:rsidR="00743B89">
        <w:rPr>
          <w:rFonts w:eastAsiaTheme="minorEastAsia"/>
        </w:rPr>
        <w:t xml:space="preserve"> </w:t>
      </w:r>
      <w:r w:rsidR="0068531A">
        <w:rPr>
          <w:rFonts w:eastAsiaTheme="minorEastAsia"/>
        </w:rPr>
        <w:t>PDCP COUNT value</w:t>
      </w:r>
      <w:r w:rsidR="00743B89">
        <w:rPr>
          <w:rFonts w:eastAsiaTheme="minorEastAsia"/>
        </w:rPr>
        <w:t xml:space="preserve"> sequence </w:t>
      </w:r>
      <w:r w:rsidR="00F365B7">
        <w:rPr>
          <w:rFonts w:eastAsiaTheme="minorEastAsia"/>
        </w:rPr>
        <w:t xml:space="preserve">for both SRB and </w:t>
      </w:r>
      <w:r w:rsidR="002A58CF">
        <w:rPr>
          <w:rFonts w:eastAsiaTheme="minorEastAsia"/>
        </w:rPr>
        <w:t xml:space="preserve">UM </w:t>
      </w:r>
      <w:r w:rsidR="00F365B7">
        <w:rPr>
          <w:rFonts w:eastAsiaTheme="minorEastAsia"/>
        </w:rPr>
        <w:t>DRB</w:t>
      </w:r>
      <w:r w:rsidR="005944A7">
        <w:rPr>
          <w:rFonts w:ascii="Segoe UI" w:hAnsi="Segoe UI" w:cs="Segoe UI"/>
          <w:color w:val="24292F"/>
          <w:shd w:val="clear" w:color="auto" w:fill="FFFFFF"/>
        </w:rPr>
        <w:t xml:space="preserve">, </w:t>
      </w:r>
      <w:r w:rsidR="005944A7" w:rsidRPr="005944A7">
        <w:rPr>
          <w:rFonts w:eastAsiaTheme="minorEastAsia"/>
        </w:rPr>
        <w:t xml:space="preserve">resulting in some latency </w:t>
      </w:r>
      <w:r w:rsidR="005944A7">
        <w:rPr>
          <w:rFonts w:eastAsiaTheme="minorEastAsia"/>
        </w:rPr>
        <w:t xml:space="preserve">both for the </w:t>
      </w:r>
      <w:r w:rsidR="005944A7" w:rsidRPr="005944A7">
        <w:rPr>
          <w:rFonts w:eastAsiaTheme="minorEastAsia"/>
        </w:rPr>
        <w:t>signaling interaction</w:t>
      </w:r>
      <w:r w:rsidR="005944A7">
        <w:rPr>
          <w:rFonts w:eastAsiaTheme="minorEastAsia"/>
        </w:rPr>
        <w:t xml:space="preserve"> and data transmission</w:t>
      </w:r>
      <w:r w:rsidR="00743B89">
        <w:rPr>
          <w:rFonts w:eastAsiaTheme="minorEastAsia"/>
        </w:rPr>
        <w:t>.</w:t>
      </w:r>
    </w:p>
    <w:p w14:paraId="6DD8D479" w14:textId="77777777" w:rsidR="00855922" w:rsidRDefault="00855922" w:rsidP="00734ECC">
      <w:pPr>
        <w:rPr>
          <w:rFonts w:eastAsiaTheme="minorEastAsia"/>
        </w:rPr>
      </w:pPr>
    </w:p>
    <w:p w14:paraId="405A4769" w14:textId="454EDAA2" w:rsidR="006E43DB" w:rsidRPr="00393DD0" w:rsidRDefault="00987CD8" w:rsidP="00393DD0">
      <w:pPr>
        <w:pStyle w:val="af5"/>
        <w:widowControl w:val="0"/>
        <w:numPr>
          <w:ilvl w:val="0"/>
          <w:numId w:val="9"/>
        </w:numPr>
        <w:contextualSpacing w:val="0"/>
        <w:jc w:val="both"/>
        <w:rPr>
          <w:rFonts w:eastAsiaTheme="minorEastAsia"/>
        </w:rPr>
      </w:pPr>
      <w:r>
        <w:rPr>
          <w:rFonts w:ascii="Times New Roman" w:eastAsiaTheme="minorEastAsia" w:hAnsi="Times New Roman"/>
          <w:b/>
          <w:bCs/>
        </w:rPr>
        <w:t>Solution 4:</w:t>
      </w:r>
      <w:r>
        <w:rPr>
          <w:rFonts w:ascii="Times New Roman" w:eastAsiaTheme="minorEastAsia" w:hAnsi="Times New Roman"/>
        </w:rPr>
        <w:t xml:space="preserve"> </w:t>
      </w:r>
      <w:r w:rsidR="00A63E6C" w:rsidRPr="00A63E6C">
        <w:rPr>
          <w:rFonts w:ascii="Times New Roman" w:eastAsiaTheme="minorEastAsia" w:hAnsi="Times New Roman"/>
        </w:rPr>
        <w:t>Network pr</w:t>
      </w:r>
      <w:r w:rsidR="008346F6">
        <w:rPr>
          <w:rFonts w:ascii="Times New Roman" w:eastAsiaTheme="minorEastAsia" w:hAnsi="Times New Roman"/>
        </w:rPr>
        <w:t>epares</w:t>
      </w:r>
      <w:r w:rsidR="00A63E6C" w:rsidRPr="00A63E6C">
        <w:rPr>
          <w:rFonts w:ascii="Times New Roman" w:eastAsiaTheme="minorEastAsia" w:hAnsi="Times New Roman"/>
        </w:rPr>
        <w:t xml:space="preserve"> </w:t>
      </w:r>
      <w:r w:rsidR="00743B89">
        <w:rPr>
          <w:rFonts w:ascii="Times New Roman" w:eastAsiaTheme="minorEastAsia" w:hAnsi="Times New Roman"/>
        </w:rPr>
        <w:t xml:space="preserve">security </w:t>
      </w:r>
      <w:r w:rsidR="00A63E6C" w:rsidRPr="00A63E6C">
        <w:rPr>
          <w:rFonts w:ascii="Times New Roman" w:eastAsiaTheme="minorEastAsia" w:hAnsi="Times New Roman"/>
        </w:rPr>
        <w:t>ke</w:t>
      </w:r>
      <w:r w:rsidR="00743B89">
        <w:rPr>
          <w:rFonts w:ascii="Times New Roman" w:eastAsiaTheme="minorEastAsia" w:hAnsi="Times New Roman"/>
        </w:rPr>
        <w:t>ys</w:t>
      </w:r>
      <w:r w:rsidR="00A63E6C" w:rsidRPr="00A63E6C">
        <w:rPr>
          <w:rFonts w:ascii="Times New Roman" w:eastAsiaTheme="minorEastAsia" w:hAnsi="Times New Roman"/>
        </w:rPr>
        <w:t xml:space="preserve"> for </w:t>
      </w:r>
      <w:r w:rsidR="00743B89">
        <w:rPr>
          <w:rFonts w:ascii="Times New Roman" w:eastAsiaTheme="minorEastAsia" w:hAnsi="Times New Roman"/>
        </w:rPr>
        <w:t>each</w:t>
      </w:r>
      <w:r w:rsidR="00A63E6C" w:rsidRPr="00A63E6C">
        <w:rPr>
          <w:rFonts w:ascii="Times New Roman" w:eastAsiaTheme="minorEastAsia" w:hAnsi="Times New Roman"/>
        </w:rPr>
        <w:t xml:space="preserve"> </w:t>
      </w:r>
      <w:r w:rsidR="00A63E6C">
        <w:rPr>
          <w:rFonts w:ascii="Times New Roman" w:eastAsiaTheme="minorEastAsia" w:hAnsi="Times New Roman"/>
        </w:rPr>
        <w:t xml:space="preserve">LTM </w:t>
      </w:r>
      <w:r w:rsidR="00A63E6C" w:rsidRPr="00A63E6C">
        <w:rPr>
          <w:rFonts w:ascii="Times New Roman" w:eastAsiaTheme="minorEastAsia" w:hAnsi="Times New Roman"/>
        </w:rPr>
        <w:t>candidate cell</w:t>
      </w:r>
      <w:r w:rsidR="008346F6">
        <w:rPr>
          <w:rFonts w:ascii="Times New Roman" w:eastAsiaTheme="minorEastAsia" w:hAnsi="Times New Roman"/>
        </w:rPr>
        <w:t xml:space="preserve"> and provide</w:t>
      </w:r>
      <w:r w:rsidR="0027704F">
        <w:rPr>
          <w:rFonts w:ascii="Times New Roman" w:eastAsiaTheme="minorEastAsia" w:hAnsi="Times New Roman" w:hint="eastAsia"/>
        </w:rPr>
        <w:t>s</w:t>
      </w:r>
      <w:r w:rsidR="008346F6">
        <w:rPr>
          <w:rFonts w:ascii="Times New Roman" w:eastAsiaTheme="minorEastAsia" w:hAnsi="Times New Roman"/>
        </w:rPr>
        <w:t xml:space="preserve"> security parameters to UE </w:t>
      </w:r>
      <w:r w:rsidR="00BF0867">
        <w:rPr>
          <w:rFonts w:ascii="Times New Roman" w:eastAsiaTheme="minorEastAsia" w:hAnsi="Times New Roman"/>
        </w:rPr>
        <w:t>for</w:t>
      </w:r>
      <w:r w:rsidR="008346F6">
        <w:rPr>
          <w:rFonts w:ascii="Times New Roman" w:eastAsiaTheme="minorEastAsia" w:hAnsi="Times New Roman"/>
        </w:rPr>
        <w:t xml:space="preserve"> the LTM candidate cell</w:t>
      </w:r>
      <w:r w:rsidR="00C30F3E">
        <w:rPr>
          <w:rFonts w:ascii="Times New Roman" w:eastAsiaTheme="minorEastAsia" w:hAnsi="Times New Roman"/>
        </w:rPr>
        <w:t>(s)</w:t>
      </w:r>
      <w:r w:rsidR="003C4607">
        <w:rPr>
          <w:rFonts w:ascii="Times New Roman" w:eastAsiaTheme="minorEastAsia" w:hAnsi="Times New Roman"/>
        </w:rPr>
        <w:t>. UE only changes the key in case of</w:t>
      </w:r>
      <w:r w:rsidR="00A63E6C" w:rsidRPr="00A63E6C">
        <w:rPr>
          <w:rFonts w:ascii="Times New Roman" w:eastAsiaTheme="minorEastAsia" w:hAnsi="Times New Roman"/>
        </w:rPr>
        <w:t xml:space="preserve"> LTM fast recovery</w:t>
      </w:r>
      <w:r w:rsidR="00A63E6C">
        <w:rPr>
          <w:rFonts w:ascii="Times New Roman" w:eastAsiaTheme="minorEastAsia" w:hAnsi="Times New Roman"/>
        </w:rPr>
        <w:t xml:space="preserve"> after </w:t>
      </w:r>
      <w:r w:rsidR="00672D44">
        <w:rPr>
          <w:rFonts w:ascii="Times New Roman" w:eastAsiaTheme="minorEastAsia" w:hAnsi="Times New Roman"/>
        </w:rPr>
        <w:t xml:space="preserve">a </w:t>
      </w:r>
      <w:r w:rsidR="00EE0E96">
        <w:rPr>
          <w:rFonts w:ascii="Times New Roman" w:eastAsiaTheme="minorEastAsia" w:hAnsi="Times New Roman"/>
        </w:rPr>
        <w:t>handover</w:t>
      </w:r>
      <w:r w:rsidR="00A63E6C">
        <w:rPr>
          <w:rFonts w:ascii="Times New Roman" w:eastAsiaTheme="minorEastAsia" w:hAnsi="Times New Roman"/>
        </w:rPr>
        <w:t xml:space="preserve"> failure without key change</w:t>
      </w:r>
      <w:r w:rsidR="004B405A">
        <w:rPr>
          <w:rFonts w:ascii="Times New Roman" w:eastAsiaTheme="minorEastAsia" w:hAnsi="Times New Roman"/>
        </w:rPr>
        <w:t>.</w:t>
      </w:r>
    </w:p>
    <w:p w14:paraId="42009CA3" w14:textId="4929456E" w:rsidR="00292F2D" w:rsidRDefault="00743B89" w:rsidP="00865FFB">
      <w:pPr>
        <w:spacing w:after="120"/>
        <w:jc w:val="both"/>
        <w:rPr>
          <w:rFonts w:eastAsiaTheme="minorEastAsia"/>
        </w:rPr>
      </w:pPr>
      <w:r>
        <w:rPr>
          <w:rFonts w:eastAsiaTheme="minorEastAsia"/>
        </w:rPr>
        <w:t xml:space="preserve">In this solution, </w:t>
      </w:r>
      <w:r w:rsidR="00A66E3C">
        <w:rPr>
          <w:rFonts w:eastAsiaTheme="minorEastAsia"/>
        </w:rPr>
        <w:t>f</w:t>
      </w:r>
      <w:r w:rsidR="00095A7A" w:rsidRPr="00095A7A">
        <w:rPr>
          <w:rFonts w:eastAsiaTheme="minorEastAsia"/>
        </w:rPr>
        <w:t xml:space="preserve">or LTM fast recovery </w:t>
      </w:r>
      <w:r w:rsidR="00292F2D">
        <w:rPr>
          <w:rFonts w:eastAsiaTheme="minorEastAsia"/>
        </w:rPr>
        <w:t>after</w:t>
      </w:r>
      <w:r w:rsidR="00292F2D" w:rsidRPr="00095A7A">
        <w:rPr>
          <w:rFonts w:eastAsiaTheme="minorEastAsia"/>
        </w:rPr>
        <w:t xml:space="preserve"> </w:t>
      </w:r>
      <w:r w:rsidR="00095A7A" w:rsidRPr="00095A7A">
        <w:rPr>
          <w:rFonts w:eastAsiaTheme="minorEastAsia"/>
        </w:rPr>
        <w:t>an LTM cell switch</w:t>
      </w:r>
      <w:r w:rsidR="006A7B05">
        <w:rPr>
          <w:rFonts w:eastAsiaTheme="minorEastAsia"/>
        </w:rPr>
        <w:t xml:space="preserve"> failure</w:t>
      </w:r>
      <w:r w:rsidR="00095A7A" w:rsidRPr="00095A7A">
        <w:rPr>
          <w:rFonts w:eastAsiaTheme="minorEastAsia"/>
        </w:rPr>
        <w:t xml:space="preserve"> or L3 handover failure without </w:t>
      </w:r>
      <w:r w:rsidR="00A43777">
        <w:rPr>
          <w:rFonts w:eastAsiaTheme="minorEastAsia"/>
        </w:rPr>
        <w:t xml:space="preserve">a </w:t>
      </w:r>
      <w:r w:rsidR="00095A7A" w:rsidRPr="00095A7A">
        <w:rPr>
          <w:rFonts w:eastAsiaTheme="minorEastAsia"/>
        </w:rPr>
        <w:t xml:space="preserve">key change, </w:t>
      </w:r>
      <w:r w:rsidR="009F33CE">
        <w:rPr>
          <w:rFonts w:eastAsiaTheme="minorEastAsia"/>
        </w:rPr>
        <w:t xml:space="preserve">UE </w:t>
      </w:r>
      <w:r w:rsidR="00504434">
        <w:rPr>
          <w:rFonts w:eastAsiaTheme="minorEastAsia"/>
        </w:rPr>
        <w:t xml:space="preserve">is required to </w:t>
      </w:r>
      <w:r w:rsidR="009F33CE">
        <w:rPr>
          <w:rFonts w:eastAsiaTheme="minorEastAsia"/>
        </w:rPr>
        <w:t xml:space="preserve">change the </w:t>
      </w:r>
      <w:r w:rsidR="00095A7A" w:rsidRPr="00095A7A">
        <w:rPr>
          <w:rFonts w:eastAsiaTheme="minorEastAsia"/>
        </w:rPr>
        <w:t xml:space="preserve">security key </w:t>
      </w:r>
      <w:r w:rsidR="009F33CE">
        <w:rPr>
          <w:rFonts w:eastAsiaTheme="minorEastAsia"/>
        </w:rPr>
        <w:t xml:space="preserve">according to the </w:t>
      </w:r>
      <w:r w:rsidR="009F33CE">
        <w:rPr>
          <w:rFonts w:ascii="Times New Roman" w:eastAsiaTheme="minorEastAsia" w:hAnsi="Times New Roman"/>
        </w:rPr>
        <w:t>security parameters</w:t>
      </w:r>
      <w:r w:rsidR="00095A7A" w:rsidRPr="00095A7A">
        <w:rPr>
          <w:rFonts w:eastAsiaTheme="minorEastAsia"/>
        </w:rPr>
        <w:t xml:space="preserve"> to avoid </w:t>
      </w:r>
      <w:r w:rsidR="00674808">
        <w:rPr>
          <w:rFonts w:eastAsiaTheme="minorEastAsia"/>
        </w:rPr>
        <w:t>keystream</w:t>
      </w:r>
      <w:r w:rsidR="00095A7A" w:rsidRPr="00095A7A">
        <w:rPr>
          <w:rFonts w:eastAsiaTheme="minorEastAsia"/>
        </w:rPr>
        <w:t xml:space="preserve"> reuse</w:t>
      </w:r>
      <w:r w:rsidR="00F271D8">
        <w:rPr>
          <w:rFonts w:eastAsiaTheme="minorEastAsia"/>
        </w:rPr>
        <w:t>.</w:t>
      </w:r>
      <w:r w:rsidR="006A7B05">
        <w:rPr>
          <w:rFonts w:eastAsiaTheme="minorEastAsia"/>
        </w:rPr>
        <w:t xml:space="preserve"> However, </w:t>
      </w:r>
      <w:r w:rsidR="00504434" w:rsidRPr="00504434">
        <w:rPr>
          <w:rFonts w:eastAsiaTheme="minorEastAsia"/>
        </w:rPr>
        <w:t>in other cases of LTM cell switch, the security key remains unchanged.</w:t>
      </w:r>
      <w:r w:rsidR="00A65F00">
        <w:rPr>
          <w:rFonts w:eastAsiaTheme="minorEastAsia"/>
        </w:rPr>
        <w:t xml:space="preserve"> </w:t>
      </w:r>
    </w:p>
    <w:p w14:paraId="6BC4684F" w14:textId="3267B2EA" w:rsidR="004E15EA" w:rsidRPr="00CC2743" w:rsidRDefault="00A127DB" w:rsidP="00865FFB">
      <w:pPr>
        <w:spacing w:after="120"/>
        <w:jc w:val="both"/>
        <w:rPr>
          <w:rFonts w:eastAsiaTheme="minorEastAsia"/>
        </w:rPr>
      </w:pPr>
      <w:r>
        <w:rPr>
          <w:rFonts w:eastAsiaTheme="minorEastAsia"/>
        </w:rPr>
        <w:t>The network</w:t>
      </w:r>
      <w:r w:rsidR="001709AE">
        <w:rPr>
          <w:rFonts w:eastAsiaTheme="minorEastAsia"/>
        </w:rPr>
        <w:t xml:space="preserve"> </w:t>
      </w:r>
      <w:r w:rsidR="009965F5">
        <w:rPr>
          <w:rFonts w:eastAsiaTheme="minorEastAsia"/>
        </w:rPr>
        <w:t>can</w:t>
      </w:r>
      <w:r w:rsidR="001709AE">
        <w:rPr>
          <w:rFonts w:eastAsiaTheme="minorEastAsia"/>
        </w:rPr>
        <w:t xml:space="preserve"> </w:t>
      </w:r>
      <w:r w:rsidR="009965F5">
        <w:rPr>
          <w:rFonts w:eastAsiaTheme="minorEastAsia"/>
        </w:rPr>
        <w:t>determine</w:t>
      </w:r>
      <w:r w:rsidR="001709AE">
        <w:rPr>
          <w:rFonts w:eastAsiaTheme="minorEastAsia"/>
        </w:rPr>
        <w:t xml:space="preserve"> </w:t>
      </w:r>
      <w:r w:rsidR="009965F5">
        <w:rPr>
          <w:rFonts w:eastAsiaTheme="minorEastAsia"/>
        </w:rPr>
        <w:t>whether UE has change</w:t>
      </w:r>
      <w:r>
        <w:rPr>
          <w:rFonts w:eastAsiaTheme="minorEastAsia"/>
        </w:rPr>
        <w:t>d</w:t>
      </w:r>
      <w:r w:rsidR="009965F5">
        <w:rPr>
          <w:rFonts w:eastAsiaTheme="minorEastAsia"/>
        </w:rPr>
        <w:t xml:space="preserve"> the security key</w:t>
      </w:r>
      <w:r w:rsidR="00A65F00">
        <w:rPr>
          <w:rFonts w:eastAsiaTheme="minorEastAsia"/>
        </w:rPr>
        <w:t xml:space="preserve"> during LTM cell switch by comparing</w:t>
      </w:r>
      <w:r w:rsidR="006045DD">
        <w:rPr>
          <w:rFonts w:eastAsiaTheme="minorEastAsia"/>
        </w:rPr>
        <w:t xml:space="preserve"> the</w:t>
      </w:r>
      <w:r w:rsidR="001709AE">
        <w:rPr>
          <w:rFonts w:eastAsiaTheme="minorEastAsia"/>
        </w:rPr>
        <w:t xml:space="preserve"> </w:t>
      </w:r>
      <w:r w:rsidR="009965F5" w:rsidRPr="009965F5">
        <w:rPr>
          <w:rFonts w:eastAsiaTheme="minorEastAsia"/>
        </w:rPr>
        <w:t>target cell ID</w:t>
      </w:r>
      <w:r w:rsidR="004E15EA">
        <w:rPr>
          <w:rFonts w:eastAsiaTheme="minorEastAsia"/>
        </w:rPr>
        <w:t xml:space="preserve"> indicated by the network</w:t>
      </w:r>
      <w:r w:rsidR="00B308D7">
        <w:rPr>
          <w:rFonts w:eastAsiaTheme="minorEastAsia"/>
        </w:rPr>
        <w:t xml:space="preserve"> </w:t>
      </w:r>
      <w:r w:rsidR="009965F5" w:rsidRPr="009965F5">
        <w:rPr>
          <w:rFonts w:eastAsiaTheme="minorEastAsia"/>
        </w:rPr>
        <w:t>and the actual cell ID accessed by UE</w:t>
      </w:r>
      <w:r w:rsidR="00E15C41">
        <w:rPr>
          <w:rFonts w:eastAsiaTheme="minorEastAsia"/>
        </w:rPr>
        <w:t>.</w:t>
      </w:r>
      <w:r w:rsidR="00A65F00">
        <w:rPr>
          <w:rFonts w:eastAsiaTheme="minorEastAsia"/>
        </w:rPr>
        <w:t xml:space="preserve"> If the two IDs are </w:t>
      </w:r>
      <w:r w:rsidR="004E15EA">
        <w:rPr>
          <w:rFonts w:eastAsiaTheme="minorEastAsia"/>
        </w:rPr>
        <w:t>different</w:t>
      </w:r>
      <w:r w:rsidR="00A65F00">
        <w:rPr>
          <w:rFonts w:eastAsiaTheme="minorEastAsia"/>
        </w:rPr>
        <w:t xml:space="preserve">, </w:t>
      </w:r>
      <w:r w:rsidR="004E15EA">
        <w:rPr>
          <w:rFonts w:eastAsiaTheme="minorEastAsia"/>
        </w:rPr>
        <w:t xml:space="preserve">it </w:t>
      </w:r>
      <w:r w:rsidR="005773C0">
        <w:rPr>
          <w:rFonts w:eastAsiaTheme="minorEastAsia"/>
        </w:rPr>
        <w:t>means</w:t>
      </w:r>
      <w:r w:rsidR="00772F3C">
        <w:rPr>
          <w:rFonts w:eastAsiaTheme="minorEastAsia"/>
        </w:rPr>
        <w:t xml:space="preserve"> that</w:t>
      </w:r>
      <w:r w:rsidR="004E15EA">
        <w:rPr>
          <w:rFonts w:eastAsiaTheme="minorEastAsia"/>
        </w:rPr>
        <w:t xml:space="preserve"> LTM fast recovery after </w:t>
      </w:r>
      <w:r w:rsidR="007362CD">
        <w:rPr>
          <w:rFonts w:eastAsiaTheme="minorEastAsia"/>
        </w:rPr>
        <w:t xml:space="preserve">LTM cell switch or L3 </w:t>
      </w:r>
      <w:r w:rsidR="004E15EA">
        <w:rPr>
          <w:rFonts w:eastAsiaTheme="minorEastAsia"/>
        </w:rPr>
        <w:t>handover failure</w:t>
      </w:r>
      <w:r w:rsidR="007362CD">
        <w:rPr>
          <w:rFonts w:eastAsiaTheme="minorEastAsia"/>
        </w:rPr>
        <w:t xml:space="preserve"> </w:t>
      </w:r>
      <w:r w:rsidR="005326B4">
        <w:rPr>
          <w:rFonts w:eastAsiaTheme="minorEastAsia"/>
        </w:rPr>
        <w:t>has been</w:t>
      </w:r>
      <w:r w:rsidR="007362CD">
        <w:rPr>
          <w:rFonts w:eastAsiaTheme="minorEastAsia"/>
        </w:rPr>
        <w:t xml:space="preserve"> performed and the security key </w:t>
      </w:r>
      <w:r w:rsidR="00602C27">
        <w:rPr>
          <w:rFonts w:eastAsiaTheme="minorEastAsia"/>
        </w:rPr>
        <w:t>has been</w:t>
      </w:r>
      <w:r w:rsidR="007362CD">
        <w:rPr>
          <w:rFonts w:eastAsiaTheme="minorEastAsia"/>
        </w:rPr>
        <w:t xml:space="preserve"> changed.</w:t>
      </w:r>
    </w:p>
    <w:p w14:paraId="36078632" w14:textId="04427F6E" w:rsidR="002C1BEB" w:rsidRDefault="00F271D8" w:rsidP="00865FFB">
      <w:pPr>
        <w:spacing w:after="120"/>
        <w:jc w:val="both"/>
        <w:rPr>
          <w:rFonts w:eastAsiaTheme="minorEastAsia"/>
        </w:rPr>
      </w:pPr>
      <w:r>
        <w:rPr>
          <w:rFonts w:eastAsiaTheme="minorEastAsia"/>
        </w:rPr>
        <w:t xml:space="preserve">With solution 4, there </w:t>
      </w:r>
      <w:r w:rsidR="009D07BF">
        <w:rPr>
          <w:rFonts w:eastAsiaTheme="minorEastAsia"/>
        </w:rPr>
        <w:t>are</w:t>
      </w:r>
      <w:r>
        <w:rPr>
          <w:rFonts w:eastAsiaTheme="minorEastAsia"/>
        </w:rPr>
        <w:t xml:space="preserve"> no negative effects </w:t>
      </w:r>
      <w:r w:rsidR="00674808">
        <w:rPr>
          <w:rFonts w:eastAsiaTheme="minorEastAsia"/>
        </w:rPr>
        <w:t>on</w:t>
      </w:r>
      <w:r w:rsidR="00F45140">
        <w:rPr>
          <w:rFonts w:eastAsiaTheme="minorEastAsia"/>
        </w:rPr>
        <w:t xml:space="preserve"> system performance</w:t>
      </w:r>
      <w:r w:rsidR="00D165DC">
        <w:rPr>
          <w:rFonts w:eastAsiaTheme="minorEastAsia"/>
        </w:rPr>
        <w:t xml:space="preserve"> </w:t>
      </w:r>
      <w:r w:rsidR="00D165DC">
        <w:rPr>
          <w:rFonts w:eastAsiaTheme="minorEastAsia" w:hint="eastAsia"/>
        </w:rPr>
        <w:t>com</w:t>
      </w:r>
      <w:r w:rsidR="00D165DC">
        <w:rPr>
          <w:rFonts w:eastAsiaTheme="minorEastAsia"/>
        </w:rPr>
        <w:t>pared with solution 2 and 3.</w:t>
      </w:r>
      <w:r w:rsidR="002C1BEB">
        <w:rPr>
          <w:rFonts w:eastAsiaTheme="minorEastAsia" w:hint="eastAsia"/>
        </w:rPr>
        <w:t xml:space="preserve"> </w:t>
      </w:r>
      <w:r w:rsidR="002C1BEB">
        <w:rPr>
          <w:rFonts w:eastAsiaTheme="minorEastAsia"/>
        </w:rPr>
        <w:t xml:space="preserve">Therefore, we </w:t>
      </w:r>
      <w:r w:rsidR="00492494">
        <w:rPr>
          <w:rFonts w:eastAsiaTheme="minorEastAsia"/>
        </w:rPr>
        <w:t>recommend</w:t>
      </w:r>
      <w:r w:rsidR="002C1BEB">
        <w:rPr>
          <w:rFonts w:eastAsiaTheme="minorEastAsia"/>
        </w:rPr>
        <w:t xml:space="preserve"> adopt</w:t>
      </w:r>
      <w:r w:rsidR="00492494">
        <w:rPr>
          <w:rFonts w:eastAsiaTheme="minorEastAsia"/>
        </w:rPr>
        <w:t>ing</w:t>
      </w:r>
      <w:r w:rsidR="002C1BEB">
        <w:rPr>
          <w:rFonts w:eastAsiaTheme="minorEastAsia"/>
        </w:rPr>
        <w:t xml:space="preserve"> solution 4 to resolve the key stream reuse issue.</w:t>
      </w:r>
    </w:p>
    <w:p w14:paraId="3D092E35" w14:textId="191CA3A0" w:rsidR="00BF0867" w:rsidRPr="004B405A" w:rsidRDefault="0049069D" w:rsidP="004B405A">
      <w:pPr>
        <w:spacing w:after="120"/>
        <w:jc w:val="both"/>
        <w:rPr>
          <w:rFonts w:eastAsiaTheme="minorEastAsia"/>
          <w:b/>
        </w:rPr>
      </w:pPr>
      <w:r w:rsidRPr="00865FFB">
        <w:rPr>
          <w:rFonts w:eastAsiaTheme="minorEastAsia"/>
          <w:b/>
        </w:rPr>
        <w:t xml:space="preserve">Proposal </w:t>
      </w:r>
      <w:r w:rsidR="00091480">
        <w:rPr>
          <w:rFonts w:eastAsiaTheme="minorEastAsia"/>
          <w:b/>
        </w:rPr>
        <w:t>2</w:t>
      </w:r>
      <w:r w:rsidRPr="00865FFB">
        <w:rPr>
          <w:rFonts w:eastAsiaTheme="minorEastAsia"/>
          <w:b/>
        </w:rPr>
        <w:t xml:space="preserve">: </w:t>
      </w:r>
      <w:r w:rsidR="00EE0E96" w:rsidRPr="00865FFB">
        <w:rPr>
          <w:rFonts w:eastAsiaTheme="minorEastAsia" w:hint="eastAsia"/>
          <w:b/>
        </w:rPr>
        <w:t xml:space="preserve">To avoid </w:t>
      </w:r>
      <w:r w:rsidR="00674808">
        <w:rPr>
          <w:rFonts w:eastAsiaTheme="minorEastAsia"/>
          <w:b/>
        </w:rPr>
        <w:t>keystream</w:t>
      </w:r>
      <w:r w:rsidR="00EE0E96" w:rsidRPr="00865FFB">
        <w:rPr>
          <w:rFonts w:eastAsiaTheme="minorEastAsia" w:hint="eastAsia"/>
          <w:b/>
        </w:rPr>
        <w:t xml:space="preserve"> reuse, </w:t>
      </w:r>
      <w:r w:rsidR="00606B4F">
        <w:rPr>
          <w:rFonts w:eastAsiaTheme="minorEastAsia"/>
          <w:b/>
        </w:rPr>
        <w:t xml:space="preserve">the </w:t>
      </w:r>
      <w:r w:rsidR="00EE0E96" w:rsidRPr="00865FFB">
        <w:rPr>
          <w:rFonts w:eastAsiaTheme="minorEastAsia" w:hint="eastAsia"/>
          <w:b/>
        </w:rPr>
        <w:t>network</w:t>
      </w:r>
      <w:r w:rsidR="00606B4F">
        <w:rPr>
          <w:rFonts w:eastAsiaTheme="minorEastAsia"/>
          <w:b/>
        </w:rPr>
        <w:t xml:space="preserve"> should</w:t>
      </w:r>
      <w:r w:rsidR="00EE0E96" w:rsidRPr="00865FFB">
        <w:rPr>
          <w:rFonts w:eastAsiaTheme="minorEastAsia" w:hint="eastAsia"/>
          <w:b/>
        </w:rPr>
        <w:t xml:space="preserve"> </w:t>
      </w:r>
      <w:r w:rsidR="00BF0867" w:rsidRPr="00BF0867">
        <w:rPr>
          <w:rFonts w:eastAsiaTheme="minorEastAsia"/>
          <w:b/>
        </w:rPr>
        <w:t>prepare security keys for each LTM candidate cell and provide security parameters to UE for the LTM candidate cell(s)</w:t>
      </w:r>
      <w:r w:rsidR="00442875">
        <w:rPr>
          <w:rFonts w:eastAsiaTheme="minorEastAsia"/>
          <w:b/>
        </w:rPr>
        <w:t xml:space="preserve">. UE only changes the security key </w:t>
      </w:r>
      <w:r w:rsidR="00770AA3">
        <w:rPr>
          <w:rFonts w:eastAsiaTheme="minorEastAsia"/>
          <w:b/>
        </w:rPr>
        <w:t xml:space="preserve">when </w:t>
      </w:r>
      <w:r w:rsidR="00EE0E96" w:rsidRPr="00865FFB">
        <w:rPr>
          <w:rFonts w:eastAsiaTheme="minorEastAsia" w:hint="eastAsia"/>
          <w:b/>
        </w:rPr>
        <w:t xml:space="preserve">LTM fast recovery </w:t>
      </w:r>
      <w:r w:rsidR="00770AA3">
        <w:rPr>
          <w:rFonts w:eastAsiaTheme="minorEastAsia"/>
          <w:b/>
        </w:rPr>
        <w:t xml:space="preserve">is performed </w:t>
      </w:r>
      <w:r w:rsidR="00EE0E96" w:rsidRPr="00865FFB">
        <w:rPr>
          <w:rFonts w:eastAsiaTheme="minorEastAsia" w:hint="eastAsia"/>
          <w:b/>
        </w:rPr>
        <w:t>after handover failure</w:t>
      </w:r>
      <w:r w:rsidR="00EE0E96" w:rsidRPr="00865FFB">
        <w:rPr>
          <w:rFonts w:eastAsiaTheme="minorEastAsia"/>
          <w:b/>
        </w:rPr>
        <w:t xml:space="preserve"> without </w:t>
      </w:r>
      <w:r w:rsidR="006C539D">
        <w:rPr>
          <w:rFonts w:eastAsiaTheme="minorEastAsia"/>
          <w:b/>
        </w:rPr>
        <w:t xml:space="preserve">a </w:t>
      </w:r>
      <w:r w:rsidR="00EE0E96" w:rsidRPr="00865FFB">
        <w:rPr>
          <w:rFonts w:eastAsiaTheme="minorEastAsia"/>
          <w:b/>
        </w:rPr>
        <w:t>key change</w:t>
      </w:r>
      <w:r w:rsidR="00EE0E96" w:rsidRPr="00865FFB">
        <w:rPr>
          <w:rFonts w:eastAsiaTheme="minorEastAsia" w:hint="eastAsia"/>
          <w:b/>
        </w:rPr>
        <w:t>.</w:t>
      </w:r>
    </w:p>
    <w:bookmarkEnd w:id="5"/>
    <w:bookmarkEnd w:id="6"/>
    <w:p w14:paraId="251B87E9" w14:textId="77777777" w:rsidR="00BA520B" w:rsidRPr="00081641" w:rsidRDefault="0037101B" w:rsidP="00081641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081641">
        <w:rPr>
          <w:rFonts w:ascii="Arial" w:eastAsia="宋体" w:hAnsi="Arial" w:cs="Times New Roman"/>
          <w:color w:val="auto"/>
          <w:sz w:val="36"/>
          <w:szCs w:val="20"/>
          <w:lang w:eastAsia="en-GB"/>
        </w:rPr>
        <w:t>Conclusion</w:t>
      </w:r>
    </w:p>
    <w:p w14:paraId="2C39AFA4" w14:textId="677E2B24" w:rsidR="00BA520B" w:rsidRDefault="0037101B">
      <w:pPr>
        <w:spacing w:before="120" w:after="120"/>
        <w:jc w:val="both"/>
        <w:rPr>
          <w:rFonts w:ascii="Times New Roman" w:eastAsia="宋体" w:hAnsi="Times New Roman"/>
          <w:szCs w:val="24"/>
        </w:rPr>
      </w:pPr>
      <w:r>
        <w:rPr>
          <w:rFonts w:ascii="Times New Roman" w:eastAsia="宋体" w:hAnsi="Times New Roman"/>
          <w:szCs w:val="24"/>
        </w:rPr>
        <w:t xml:space="preserve">In this contribution, we </w:t>
      </w:r>
      <w:r w:rsidR="00464211">
        <w:rPr>
          <w:rFonts w:ascii="Times New Roman" w:eastAsia="宋体" w:hAnsi="Times New Roman"/>
          <w:szCs w:val="24"/>
        </w:rPr>
        <w:t xml:space="preserve">have </w:t>
      </w:r>
      <w:r w:rsidR="00556788">
        <w:rPr>
          <w:rFonts w:ascii="Times New Roman" w:eastAsia="Times New Roman" w:hAnsi="Times New Roman"/>
          <w:szCs w:val="24"/>
        </w:rPr>
        <w:t xml:space="preserve">discussed potential approaches for resolving the issue of </w:t>
      </w:r>
      <w:r w:rsidR="00674808">
        <w:rPr>
          <w:rFonts w:ascii="Times New Roman" w:eastAsia="Times New Roman" w:hAnsi="Times New Roman"/>
          <w:szCs w:val="24"/>
        </w:rPr>
        <w:t>keystream</w:t>
      </w:r>
      <w:r w:rsidR="00556788">
        <w:rPr>
          <w:rFonts w:ascii="Times New Roman" w:eastAsia="Times New Roman" w:hAnsi="Times New Roman"/>
          <w:szCs w:val="24"/>
        </w:rPr>
        <w:t xml:space="preserve"> reuse</w:t>
      </w:r>
      <w:r w:rsidR="00467C69">
        <w:rPr>
          <w:rFonts w:ascii="Times New Roman" w:eastAsia="Times New Roman" w:hAnsi="Times New Roman"/>
          <w:szCs w:val="24"/>
        </w:rPr>
        <w:t xml:space="preserve"> during LTM fast recovery</w:t>
      </w:r>
      <w:r>
        <w:rPr>
          <w:rFonts w:ascii="Times New Roman" w:eastAsia="Times New Roman" w:hAnsi="Times New Roman"/>
          <w:szCs w:val="24"/>
        </w:rPr>
        <w:t>.</w:t>
      </w:r>
      <w:r>
        <w:rPr>
          <w:rFonts w:ascii="Times New Roman" w:eastAsia="宋体" w:hAnsi="Times New Roman"/>
          <w:szCs w:val="24"/>
        </w:rPr>
        <w:t xml:space="preserve"> We have the following observations and proposals:</w:t>
      </w:r>
    </w:p>
    <w:p w14:paraId="2451A0D8" w14:textId="77777777" w:rsidR="00091480" w:rsidRDefault="00091480" w:rsidP="00091480">
      <w:pPr>
        <w:spacing w:after="120"/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Observation </w:t>
      </w:r>
      <w:r>
        <w:rPr>
          <w:rFonts w:ascii="Times New Roman" w:eastAsia="宋体" w:hAnsi="Times New Roman"/>
          <w:b/>
          <w:bCs/>
        </w:rPr>
        <w:t>1</w:t>
      </w:r>
      <w:r>
        <w:rPr>
          <w:rFonts w:ascii="Times New Roman" w:hAnsi="Times New Roman"/>
          <w:b/>
          <w:bCs/>
          <w:lang w:val="en-GB"/>
        </w:rPr>
        <w:t>: Keystream reuse will happen when LTM fast recovery is performed after a failed LTM cell switch or a failed L3 handover without key change.</w:t>
      </w:r>
    </w:p>
    <w:p w14:paraId="1186005E" w14:textId="77777777" w:rsidR="00091480" w:rsidRPr="009836D5" w:rsidRDefault="00091480" w:rsidP="00091480">
      <w:pPr>
        <w:spacing w:after="120"/>
        <w:jc w:val="both"/>
        <w:rPr>
          <w:rFonts w:ascii="Times New Roman" w:eastAsiaTheme="minorEastAsia" w:hAnsi="Times New Roman"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Observation </w:t>
      </w:r>
      <w:r>
        <w:rPr>
          <w:rFonts w:ascii="Times New Roman" w:eastAsia="宋体" w:hAnsi="Times New Roman"/>
          <w:b/>
          <w:bCs/>
        </w:rPr>
        <w:t>2</w:t>
      </w:r>
      <w:r>
        <w:rPr>
          <w:rFonts w:ascii="Times New Roman" w:hAnsi="Times New Roman"/>
          <w:b/>
          <w:bCs/>
          <w:lang w:val="en-GB"/>
        </w:rPr>
        <w:t xml:space="preserve">: Both SRB and UM DRB may have the issue of keystream reuse during LTM fast recovery. </w:t>
      </w:r>
    </w:p>
    <w:p w14:paraId="7220C15B" w14:textId="634A8DA1" w:rsidR="00091480" w:rsidRPr="00D6289D" w:rsidRDefault="00091480" w:rsidP="00091480">
      <w:pPr>
        <w:spacing w:after="120"/>
        <w:jc w:val="both"/>
        <w:rPr>
          <w:rFonts w:ascii="Times New Roman" w:eastAsiaTheme="minorEastAsia" w:hAnsi="Times New Roman"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Observation </w:t>
      </w:r>
      <w:r>
        <w:rPr>
          <w:rFonts w:ascii="Times New Roman" w:eastAsia="宋体" w:hAnsi="Times New Roman"/>
          <w:b/>
          <w:bCs/>
        </w:rPr>
        <w:t>3</w:t>
      </w:r>
      <w:r>
        <w:rPr>
          <w:rFonts w:ascii="Times New Roman" w:hAnsi="Times New Roman"/>
          <w:b/>
          <w:bCs/>
          <w:lang w:val="en-GB"/>
        </w:rPr>
        <w:t xml:space="preserve">: </w:t>
      </w:r>
      <w:r w:rsidRPr="00D6289D">
        <w:rPr>
          <w:rFonts w:ascii="Times New Roman" w:hAnsi="Times New Roman"/>
          <w:b/>
          <w:bCs/>
          <w:lang w:val="en-GB"/>
        </w:rPr>
        <w:t xml:space="preserve">key stream reuse </w:t>
      </w:r>
      <w:r>
        <w:rPr>
          <w:rFonts w:ascii="Times New Roman" w:hAnsi="Times New Roman"/>
          <w:b/>
          <w:bCs/>
          <w:lang w:val="en-GB"/>
        </w:rPr>
        <w:t xml:space="preserve">during LTM fast recovery </w:t>
      </w:r>
      <w:r w:rsidRPr="00D6289D">
        <w:rPr>
          <w:rFonts w:ascii="Times New Roman" w:hAnsi="Times New Roman"/>
          <w:b/>
          <w:bCs/>
          <w:lang w:val="en-GB"/>
        </w:rPr>
        <w:t xml:space="preserve">cannot be </w:t>
      </w:r>
      <w:r>
        <w:rPr>
          <w:rFonts w:ascii="Times New Roman" w:hAnsi="Times New Roman"/>
          <w:b/>
          <w:bCs/>
          <w:lang w:val="en-GB"/>
        </w:rPr>
        <w:t>re</w:t>
      </w:r>
      <w:r w:rsidRPr="00D6289D">
        <w:rPr>
          <w:rFonts w:ascii="Times New Roman" w:hAnsi="Times New Roman"/>
          <w:b/>
          <w:bCs/>
          <w:lang w:val="en-GB"/>
        </w:rPr>
        <w:t>solved by network implementation</w:t>
      </w:r>
      <w:r>
        <w:rPr>
          <w:rFonts w:ascii="Times New Roman" w:hAnsi="Times New Roman"/>
          <w:b/>
          <w:bCs/>
          <w:lang w:val="en-GB"/>
        </w:rPr>
        <w:t>.</w:t>
      </w:r>
      <w:r w:rsidRPr="00D6289D">
        <w:rPr>
          <w:rFonts w:ascii="Times New Roman" w:hAnsi="Times New Roman"/>
          <w:b/>
          <w:bCs/>
          <w:lang w:val="en-GB"/>
        </w:rPr>
        <w:t xml:space="preserve"> </w:t>
      </w:r>
    </w:p>
    <w:p w14:paraId="2D4808D6" w14:textId="3E284E27" w:rsidR="00091480" w:rsidRDefault="00091480" w:rsidP="00091480">
      <w:pPr>
        <w:spacing w:after="120"/>
        <w:jc w:val="both"/>
        <w:rPr>
          <w:rFonts w:ascii="Times New Roman" w:hAnsi="Times New Roman"/>
          <w:b/>
          <w:bCs/>
          <w:lang w:val="en-GB"/>
        </w:rPr>
      </w:pPr>
      <w:r w:rsidRPr="00F0058F">
        <w:rPr>
          <w:rFonts w:ascii="Times New Roman" w:hAnsi="Times New Roman"/>
          <w:b/>
          <w:bCs/>
          <w:lang w:val="en-GB"/>
        </w:rPr>
        <w:t xml:space="preserve">Observation 4: </w:t>
      </w:r>
      <w:r>
        <w:rPr>
          <w:rFonts w:ascii="Times New Roman" w:hAnsi="Times New Roman"/>
          <w:b/>
          <w:bCs/>
          <w:lang w:val="en-GB"/>
        </w:rPr>
        <w:t>Maintaining</w:t>
      </w:r>
      <w:r w:rsidRPr="00F0058F">
        <w:rPr>
          <w:rFonts w:ascii="Times New Roman" w:hAnsi="Times New Roman"/>
          <w:b/>
          <w:bCs/>
          <w:lang w:val="en-GB"/>
        </w:rPr>
        <w:t xml:space="preserve"> the state variables for SRB after </w:t>
      </w:r>
      <w:r>
        <w:rPr>
          <w:rFonts w:ascii="Times New Roman" w:hAnsi="Times New Roman"/>
          <w:b/>
          <w:bCs/>
          <w:lang w:val="en-GB"/>
        </w:rPr>
        <w:t xml:space="preserve">the </w:t>
      </w:r>
      <w:r w:rsidRPr="00F0058F">
        <w:rPr>
          <w:rFonts w:ascii="Times New Roman" w:hAnsi="Times New Roman"/>
          <w:b/>
          <w:bCs/>
          <w:lang w:val="en-GB"/>
        </w:rPr>
        <w:t xml:space="preserve">LTM cell switch or L3 handover failure will </w:t>
      </w:r>
      <w:r>
        <w:rPr>
          <w:rFonts w:ascii="Times New Roman" w:hAnsi="Times New Roman"/>
          <w:b/>
          <w:bCs/>
          <w:lang w:val="en-GB"/>
        </w:rPr>
        <w:t>create</w:t>
      </w:r>
      <w:r w:rsidRPr="00F0058F">
        <w:rPr>
          <w:rFonts w:ascii="Times New Roman" w:hAnsi="Times New Roman"/>
          <w:b/>
          <w:bCs/>
          <w:lang w:val="en-GB"/>
        </w:rPr>
        <w:t xml:space="preserve"> a “gap” for </w:t>
      </w:r>
      <w:r>
        <w:rPr>
          <w:rFonts w:ascii="Times New Roman" w:hAnsi="Times New Roman"/>
          <w:b/>
          <w:bCs/>
          <w:lang w:val="en-GB"/>
        </w:rPr>
        <w:t>the PDCP COUNT value</w:t>
      </w:r>
      <w:r w:rsidRPr="00F0058F">
        <w:rPr>
          <w:rFonts w:ascii="Times New Roman" w:hAnsi="Times New Roman"/>
          <w:b/>
          <w:bCs/>
          <w:lang w:val="en-GB"/>
        </w:rPr>
        <w:t xml:space="preserve"> sequence and bring some latency for </w:t>
      </w:r>
      <w:proofErr w:type="spellStart"/>
      <w:r>
        <w:rPr>
          <w:rFonts w:ascii="Times New Roman" w:hAnsi="Times New Roman"/>
          <w:b/>
          <w:bCs/>
          <w:lang w:val="en-GB"/>
        </w:rPr>
        <w:t>signaling</w:t>
      </w:r>
      <w:proofErr w:type="spellEnd"/>
      <w:r w:rsidRPr="00F0058F">
        <w:rPr>
          <w:rFonts w:ascii="Times New Roman" w:hAnsi="Times New Roman"/>
          <w:b/>
          <w:bCs/>
          <w:lang w:val="en-GB"/>
        </w:rPr>
        <w:t xml:space="preserve"> interaction.</w:t>
      </w:r>
    </w:p>
    <w:p w14:paraId="2B4B00E4" w14:textId="64647A04" w:rsidR="00091480" w:rsidRPr="00091480" w:rsidRDefault="00091480" w:rsidP="00091480">
      <w:pPr>
        <w:spacing w:after="120"/>
        <w:jc w:val="both"/>
        <w:rPr>
          <w:rFonts w:ascii="Times New Roman" w:eastAsiaTheme="minorEastAsia" w:hAnsi="Times New Roman"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Proposal 1: Solutions to resolve the key stream reuse issue should be applicable to </w:t>
      </w:r>
      <w:r w:rsidRPr="00E95350">
        <w:rPr>
          <w:rFonts w:ascii="Times New Roman" w:hAnsi="Times New Roman"/>
          <w:b/>
          <w:bCs/>
          <w:lang w:val="en-GB"/>
        </w:rPr>
        <w:t xml:space="preserve">both SRB and </w:t>
      </w:r>
      <w:r>
        <w:rPr>
          <w:rFonts w:ascii="Times New Roman" w:hAnsi="Times New Roman"/>
          <w:b/>
          <w:bCs/>
          <w:lang w:val="en-GB"/>
        </w:rPr>
        <w:t xml:space="preserve">UM </w:t>
      </w:r>
      <w:r w:rsidRPr="00E95350">
        <w:rPr>
          <w:rFonts w:ascii="Times New Roman" w:hAnsi="Times New Roman"/>
          <w:b/>
          <w:bCs/>
          <w:lang w:val="en-GB"/>
        </w:rPr>
        <w:t>DRB</w:t>
      </w:r>
      <w:r>
        <w:rPr>
          <w:rFonts w:ascii="Times New Roman" w:hAnsi="Times New Roman"/>
          <w:b/>
          <w:bCs/>
          <w:lang w:val="en-GB"/>
        </w:rPr>
        <w:t>.</w:t>
      </w:r>
    </w:p>
    <w:p w14:paraId="55013883" w14:textId="7797C22B" w:rsidR="00091480" w:rsidRPr="004B405A" w:rsidRDefault="00091480" w:rsidP="00091480">
      <w:pPr>
        <w:spacing w:after="120"/>
        <w:jc w:val="both"/>
        <w:rPr>
          <w:rFonts w:eastAsiaTheme="minorEastAsia"/>
          <w:b/>
        </w:rPr>
      </w:pPr>
      <w:r w:rsidRPr="00865FFB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865FFB">
        <w:rPr>
          <w:rFonts w:eastAsiaTheme="minorEastAsia"/>
          <w:b/>
        </w:rPr>
        <w:t xml:space="preserve">: </w:t>
      </w:r>
      <w:r w:rsidRPr="00865FFB">
        <w:rPr>
          <w:rFonts w:eastAsiaTheme="minorEastAsia" w:hint="eastAsia"/>
          <w:b/>
        </w:rPr>
        <w:t xml:space="preserve">To avoid </w:t>
      </w:r>
      <w:r>
        <w:rPr>
          <w:rFonts w:eastAsiaTheme="minorEastAsia"/>
          <w:b/>
        </w:rPr>
        <w:t>keystream</w:t>
      </w:r>
      <w:r w:rsidRPr="00865FFB">
        <w:rPr>
          <w:rFonts w:eastAsiaTheme="minorEastAsia" w:hint="eastAsia"/>
          <w:b/>
        </w:rPr>
        <w:t xml:space="preserve"> reuse, </w:t>
      </w:r>
      <w:r>
        <w:rPr>
          <w:rFonts w:eastAsiaTheme="minorEastAsia"/>
          <w:b/>
        </w:rPr>
        <w:t xml:space="preserve">the </w:t>
      </w:r>
      <w:r w:rsidRPr="00865FFB">
        <w:rPr>
          <w:rFonts w:eastAsiaTheme="minorEastAsia" w:hint="eastAsia"/>
          <w:b/>
        </w:rPr>
        <w:t>network</w:t>
      </w:r>
      <w:r>
        <w:rPr>
          <w:rFonts w:eastAsiaTheme="minorEastAsia"/>
          <w:b/>
        </w:rPr>
        <w:t xml:space="preserve"> should</w:t>
      </w:r>
      <w:r w:rsidRPr="00865FFB">
        <w:rPr>
          <w:rFonts w:eastAsiaTheme="minorEastAsia" w:hint="eastAsia"/>
          <w:b/>
        </w:rPr>
        <w:t xml:space="preserve"> </w:t>
      </w:r>
      <w:r w:rsidRPr="00BF0867">
        <w:rPr>
          <w:rFonts w:eastAsiaTheme="minorEastAsia"/>
          <w:b/>
        </w:rPr>
        <w:t>prepare security keys for each LTM candidate cell and provide security parameters to UE for the LTM candidate cell(s)</w:t>
      </w:r>
      <w:r>
        <w:rPr>
          <w:rFonts w:eastAsiaTheme="minorEastAsia"/>
          <w:b/>
        </w:rPr>
        <w:t xml:space="preserve">. UE only changes the security key when </w:t>
      </w:r>
      <w:r w:rsidRPr="00865FFB">
        <w:rPr>
          <w:rFonts w:eastAsiaTheme="minorEastAsia" w:hint="eastAsia"/>
          <w:b/>
        </w:rPr>
        <w:t xml:space="preserve">LTM fast recovery </w:t>
      </w:r>
      <w:r>
        <w:rPr>
          <w:rFonts w:eastAsiaTheme="minorEastAsia"/>
          <w:b/>
        </w:rPr>
        <w:t xml:space="preserve">is performed </w:t>
      </w:r>
      <w:r w:rsidRPr="00865FFB">
        <w:rPr>
          <w:rFonts w:eastAsiaTheme="minorEastAsia" w:hint="eastAsia"/>
          <w:b/>
        </w:rPr>
        <w:t>after handover failure</w:t>
      </w:r>
      <w:r w:rsidRPr="00865FFB">
        <w:rPr>
          <w:rFonts w:eastAsiaTheme="minorEastAsia"/>
          <w:b/>
        </w:rPr>
        <w:t xml:space="preserve"> without </w:t>
      </w:r>
      <w:r>
        <w:rPr>
          <w:rFonts w:eastAsiaTheme="minorEastAsia"/>
          <w:b/>
        </w:rPr>
        <w:t xml:space="preserve">a </w:t>
      </w:r>
      <w:r w:rsidRPr="00865FFB">
        <w:rPr>
          <w:rFonts w:eastAsiaTheme="minorEastAsia"/>
          <w:b/>
        </w:rPr>
        <w:t>key change</w:t>
      </w:r>
      <w:r w:rsidRPr="00865FFB">
        <w:rPr>
          <w:rFonts w:eastAsiaTheme="minorEastAsia" w:hint="eastAsia"/>
          <w:b/>
        </w:rPr>
        <w:t>.</w:t>
      </w:r>
    </w:p>
    <w:p w14:paraId="6E49E7E1" w14:textId="77777777" w:rsidR="00091480" w:rsidRPr="00091480" w:rsidRDefault="00091480">
      <w:pPr>
        <w:spacing w:before="120" w:after="120"/>
        <w:jc w:val="both"/>
        <w:rPr>
          <w:rFonts w:ascii="Times New Roman" w:eastAsia="宋体" w:hAnsi="Times New Roman"/>
          <w:szCs w:val="24"/>
          <w:lang w:val="en-GB"/>
        </w:rPr>
      </w:pPr>
    </w:p>
    <w:p w14:paraId="46A13E52" w14:textId="77777777" w:rsidR="00BA520B" w:rsidRPr="00081641" w:rsidRDefault="0037101B" w:rsidP="00081641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081641">
        <w:rPr>
          <w:rFonts w:ascii="Arial" w:eastAsia="宋体" w:hAnsi="Arial" w:cs="Times New Roman"/>
          <w:color w:val="auto"/>
          <w:sz w:val="36"/>
          <w:szCs w:val="20"/>
          <w:lang w:eastAsia="en-GB"/>
        </w:rPr>
        <w:lastRenderedPageBreak/>
        <w:t>References</w:t>
      </w:r>
    </w:p>
    <w:bookmarkEnd w:id="0"/>
    <w:p w14:paraId="63361D10" w14:textId="166B5889" w:rsidR="008E7700" w:rsidRPr="008E7700" w:rsidRDefault="008E7700" w:rsidP="008E7700">
      <w:pPr>
        <w:pStyle w:val="af5"/>
        <w:numPr>
          <w:ilvl w:val="0"/>
          <w:numId w:val="6"/>
        </w:numPr>
        <w:rPr>
          <w:rFonts w:ascii="Times New Roman" w:eastAsia="宋体" w:hAnsi="Times New Roman"/>
          <w:color w:val="000000"/>
          <w:szCs w:val="24"/>
        </w:rPr>
      </w:pPr>
      <w:r w:rsidRPr="008E7700">
        <w:rPr>
          <w:rFonts w:ascii="Times New Roman" w:eastAsia="宋体" w:hAnsi="Times New Roman"/>
          <w:color w:val="000000"/>
          <w:szCs w:val="24"/>
        </w:rPr>
        <w:t>R2-2</w:t>
      </w:r>
      <w:r>
        <w:rPr>
          <w:rFonts w:ascii="Times New Roman" w:eastAsia="宋体" w:hAnsi="Times New Roman"/>
          <w:color w:val="000000"/>
          <w:szCs w:val="24"/>
        </w:rPr>
        <w:t>31331</w:t>
      </w:r>
      <w:r w:rsidRPr="008E7700">
        <w:rPr>
          <w:rFonts w:ascii="Times New Roman" w:eastAsia="宋体" w:hAnsi="Times New Roman"/>
          <w:color w:val="000000"/>
          <w:szCs w:val="24"/>
        </w:rPr>
        <w:t>0, “Keystream reuse issue caused by fast recovery after LTM cell switch (</w:t>
      </w:r>
      <w:proofErr w:type="spellStart"/>
      <w:r>
        <w:rPr>
          <w:rFonts w:ascii="Times New Roman" w:eastAsia="宋体" w:hAnsi="Times New Roman"/>
          <w:color w:val="000000"/>
          <w:szCs w:val="24"/>
        </w:rPr>
        <w:t>Fujistu</w:t>
      </w:r>
      <w:proofErr w:type="spellEnd"/>
      <w:r>
        <w:rPr>
          <w:rFonts w:ascii="Times New Roman" w:eastAsia="宋体" w:hAnsi="Times New Roman"/>
          <w:color w:val="000000"/>
          <w:szCs w:val="24"/>
        </w:rPr>
        <w:t>, CATT</w:t>
      </w:r>
      <w:r w:rsidRPr="008E7700">
        <w:rPr>
          <w:rFonts w:ascii="Times New Roman" w:eastAsia="宋体" w:hAnsi="Times New Roman"/>
          <w:color w:val="000000"/>
          <w:szCs w:val="24"/>
        </w:rPr>
        <w:t>)”</w:t>
      </w:r>
    </w:p>
    <w:p w14:paraId="72C3B588" w14:textId="351C1733" w:rsidR="00BA520B" w:rsidRPr="0041743B" w:rsidRDefault="008E7700" w:rsidP="0041743B">
      <w:pPr>
        <w:pStyle w:val="af5"/>
        <w:numPr>
          <w:ilvl w:val="0"/>
          <w:numId w:val="6"/>
        </w:numPr>
        <w:rPr>
          <w:rFonts w:ascii="Times New Roman" w:eastAsia="宋体" w:hAnsi="Times New Roman"/>
          <w:color w:val="000000"/>
          <w:szCs w:val="24"/>
        </w:rPr>
      </w:pPr>
      <w:r w:rsidRPr="008E7700">
        <w:rPr>
          <w:rFonts w:ascii="Times New Roman" w:eastAsia="宋体" w:hAnsi="Times New Roman"/>
          <w:color w:val="000000"/>
          <w:szCs w:val="24"/>
        </w:rPr>
        <w:t>R2-2101900, “Report of [Post112-e][</w:t>
      </w:r>
      <w:proofErr w:type="gramStart"/>
      <w:r w:rsidRPr="008E7700">
        <w:rPr>
          <w:rFonts w:ascii="Times New Roman" w:eastAsia="宋体" w:hAnsi="Times New Roman"/>
          <w:color w:val="000000"/>
          <w:szCs w:val="24"/>
        </w:rPr>
        <w:t>254][</w:t>
      </w:r>
      <w:proofErr w:type="gramEnd"/>
      <w:r w:rsidRPr="008E7700">
        <w:rPr>
          <w:rFonts w:ascii="Times New Roman" w:eastAsia="宋体" w:hAnsi="Times New Roman"/>
          <w:color w:val="000000"/>
          <w:szCs w:val="24"/>
        </w:rPr>
        <w:t xml:space="preserve">R16 MOB] Issue on failure handling of handover without key change for the UE configured with </w:t>
      </w:r>
      <w:proofErr w:type="spellStart"/>
      <w:r w:rsidRPr="008E7700">
        <w:rPr>
          <w:rFonts w:ascii="Times New Roman" w:eastAsia="宋体" w:hAnsi="Times New Roman"/>
          <w:color w:val="000000"/>
          <w:szCs w:val="24"/>
        </w:rPr>
        <w:t>attemptCondReconfig</w:t>
      </w:r>
      <w:proofErr w:type="spellEnd"/>
      <w:r w:rsidRPr="008E7700">
        <w:rPr>
          <w:rFonts w:ascii="Times New Roman" w:eastAsia="宋体" w:hAnsi="Times New Roman"/>
          <w:color w:val="000000"/>
          <w:szCs w:val="24"/>
        </w:rPr>
        <w:t xml:space="preserve"> (Sharp)”</w:t>
      </w:r>
    </w:p>
    <w:sectPr w:rsidR="00BA520B" w:rsidRPr="0041743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40E3E" w14:textId="77777777" w:rsidR="00FE15A7" w:rsidRDefault="00FE15A7" w:rsidP="00170E4A">
      <w:r>
        <w:separator/>
      </w:r>
    </w:p>
  </w:endnote>
  <w:endnote w:type="continuationSeparator" w:id="0">
    <w:p w14:paraId="7BBB1DF2" w14:textId="77777777" w:rsidR="00FE15A7" w:rsidRDefault="00FE15A7" w:rsidP="00170E4A">
      <w:r>
        <w:continuationSeparator/>
      </w:r>
    </w:p>
  </w:endnote>
  <w:endnote w:type="continuationNotice" w:id="1">
    <w:p w14:paraId="389892B3" w14:textId="77777777" w:rsidR="00FE15A7" w:rsidRDefault="00FE15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7590C" w14:textId="77777777" w:rsidR="00FE15A7" w:rsidRDefault="00FE15A7" w:rsidP="00170E4A">
      <w:r>
        <w:separator/>
      </w:r>
    </w:p>
  </w:footnote>
  <w:footnote w:type="continuationSeparator" w:id="0">
    <w:p w14:paraId="374898C9" w14:textId="77777777" w:rsidR="00FE15A7" w:rsidRDefault="00FE15A7" w:rsidP="00170E4A">
      <w:r>
        <w:continuationSeparator/>
      </w:r>
    </w:p>
  </w:footnote>
  <w:footnote w:type="continuationNotice" w:id="1">
    <w:p w14:paraId="40F40F10" w14:textId="77777777" w:rsidR="00FE15A7" w:rsidRDefault="00FE15A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F90"/>
    <w:multiLevelType w:val="multilevel"/>
    <w:tmpl w:val="1ECE3C58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F5A92"/>
    <w:multiLevelType w:val="hybridMultilevel"/>
    <w:tmpl w:val="4818126C"/>
    <w:lvl w:ilvl="0" w:tplc="2834A3B8">
      <w:start w:val="2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32" w:hanging="420"/>
      </w:pPr>
    </w:lvl>
    <w:lvl w:ilvl="2">
      <w:start w:val="1"/>
      <w:numFmt w:val="lowerRoman"/>
      <w:lvlText w:val="%3."/>
      <w:lvlJc w:val="right"/>
      <w:pPr>
        <w:ind w:left="552" w:hanging="420"/>
      </w:pPr>
    </w:lvl>
    <w:lvl w:ilvl="3">
      <w:start w:val="1"/>
      <w:numFmt w:val="decimal"/>
      <w:lvlText w:val="%4."/>
      <w:lvlJc w:val="left"/>
      <w:pPr>
        <w:ind w:left="972" w:hanging="420"/>
      </w:pPr>
    </w:lvl>
    <w:lvl w:ilvl="4">
      <w:start w:val="1"/>
      <w:numFmt w:val="lowerLetter"/>
      <w:lvlText w:val="%5)"/>
      <w:lvlJc w:val="left"/>
      <w:pPr>
        <w:ind w:left="1392" w:hanging="420"/>
      </w:pPr>
    </w:lvl>
    <w:lvl w:ilvl="5">
      <w:start w:val="1"/>
      <w:numFmt w:val="lowerRoman"/>
      <w:lvlText w:val="%6."/>
      <w:lvlJc w:val="right"/>
      <w:pPr>
        <w:ind w:left="1812" w:hanging="420"/>
      </w:pPr>
    </w:lvl>
    <w:lvl w:ilvl="6">
      <w:start w:val="1"/>
      <w:numFmt w:val="decimal"/>
      <w:lvlText w:val="%7."/>
      <w:lvlJc w:val="left"/>
      <w:pPr>
        <w:ind w:left="2232" w:hanging="420"/>
      </w:pPr>
    </w:lvl>
    <w:lvl w:ilvl="7">
      <w:start w:val="1"/>
      <w:numFmt w:val="lowerLetter"/>
      <w:lvlText w:val="%8)"/>
      <w:lvlJc w:val="left"/>
      <w:pPr>
        <w:ind w:left="2652" w:hanging="420"/>
      </w:pPr>
    </w:lvl>
    <w:lvl w:ilvl="8">
      <w:start w:val="1"/>
      <w:numFmt w:val="lowerRoman"/>
      <w:lvlText w:val="%9."/>
      <w:lvlJc w:val="right"/>
      <w:pPr>
        <w:ind w:left="3072" w:hanging="420"/>
      </w:pPr>
    </w:lvl>
  </w:abstractNum>
  <w:abstractNum w:abstractNumId="3" w15:restartNumberingAfterBreak="0">
    <w:nsid w:val="30167ED4"/>
    <w:multiLevelType w:val="multilevel"/>
    <w:tmpl w:val="30167ED4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F46AF"/>
    <w:multiLevelType w:val="multilevel"/>
    <w:tmpl w:val="521F46A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1A65F3E"/>
    <w:multiLevelType w:val="hybridMultilevel"/>
    <w:tmpl w:val="4C527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612"/>
        </w:tabs>
        <w:ind w:left="612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8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hideSpellingErrors/>
  <w:hideGrammaticalErrors/>
  <w:proofState w:spelling="clean" w:grammar="clean"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ztzQ0M7MwMDY2sTRX0lEKTi0uzszPAykwtKwFAFSZRrotAAAA"/>
    <w:docVar w:name="commondata" w:val="eyJoZGlkIjoiYjc1NDAzZTU0MTc4OWEyODdhNTA1YWM1ZTU0NDZkYmQifQ=="/>
    <w:docVar w:name="KSO_WPS_MARK_KEY" w:val="00f47ef0-3d3d-4bbe-8c83-43cf7aa8ccda"/>
  </w:docVars>
  <w:rsids>
    <w:rsidRoot w:val="003672C4"/>
    <w:rsid w:val="0000131E"/>
    <w:rsid w:val="00001F7D"/>
    <w:rsid w:val="00002C2D"/>
    <w:rsid w:val="00002F76"/>
    <w:rsid w:val="00003F54"/>
    <w:rsid w:val="000049B7"/>
    <w:rsid w:val="0000515E"/>
    <w:rsid w:val="00006E1D"/>
    <w:rsid w:val="00013097"/>
    <w:rsid w:val="000153E2"/>
    <w:rsid w:val="00015CDD"/>
    <w:rsid w:val="00015F4F"/>
    <w:rsid w:val="00016572"/>
    <w:rsid w:val="00016AEE"/>
    <w:rsid w:val="00016EFF"/>
    <w:rsid w:val="000174A9"/>
    <w:rsid w:val="0002066C"/>
    <w:rsid w:val="000215A4"/>
    <w:rsid w:val="000242D5"/>
    <w:rsid w:val="000259BE"/>
    <w:rsid w:val="00025F1A"/>
    <w:rsid w:val="000262E9"/>
    <w:rsid w:val="000268EA"/>
    <w:rsid w:val="0002721E"/>
    <w:rsid w:val="00027243"/>
    <w:rsid w:val="00027894"/>
    <w:rsid w:val="000278D4"/>
    <w:rsid w:val="00027B2E"/>
    <w:rsid w:val="00030BD0"/>
    <w:rsid w:val="00031F3B"/>
    <w:rsid w:val="00035056"/>
    <w:rsid w:val="00042E4A"/>
    <w:rsid w:val="00045A08"/>
    <w:rsid w:val="00045D19"/>
    <w:rsid w:val="00046B50"/>
    <w:rsid w:val="000505B5"/>
    <w:rsid w:val="00050968"/>
    <w:rsid w:val="00051BC8"/>
    <w:rsid w:val="00051C31"/>
    <w:rsid w:val="00052BFD"/>
    <w:rsid w:val="000531C3"/>
    <w:rsid w:val="00053BD7"/>
    <w:rsid w:val="00057724"/>
    <w:rsid w:val="00057D31"/>
    <w:rsid w:val="00057EB8"/>
    <w:rsid w:val="00060CCF"/>
    <w:rsid w:val="00060DC0"/>
    <w:rsid w:val="00063FB2"/>
    <w:rsid w:val="000679F2"/>
    <w:rsid w:val="00067D0E"/>
    <w:rsid w:val="00070723"/>
    <w:rsid w:val="00072A6A"/>
    <w:rsid w:val="00073B79"/>
    <w:rsid w:val="000749DB"/>
    <w:rsid w:val="000761A8"/>
    <w:rsid w:val="00077D41"/>
    <w:rsid w:val="00080417"/>
    <w:rsid w:val="00080C20"/>
    <w:rsid w:val="00081641"/>
    <w:rsid w:val="00083006"/>
    <w:rsid w:val="000850B0"/>
    <w:rsid w:val="00085826"/>
    <w:rsid w:val="000859FC"/>
    <w:rsid w:val="00085DBC"/>
    <w:rsid w:val="00091480"/>
    <w:rsid w:val="00093EB5"/>
    <w:rsid w:val="00094155"/>
    <w:rsid w:val="00095A7A"/>
    <w:rsid w:val="00095FAE"/>
    <w:rsid w:val="000A1322"/>
    <w:rsid w:val="000A165A"/>
    <w:rsid w:val="000A49A5"/>
    <w:rsid w:val="000A591D"/>
    <w:rsid w:val="000A5BF9"/>
    <w:rsid w:val="000A5CC5"/>
    <w:rsid w:val="000A5FAF"/>
    <w:rsid w:val="000A6F81"/>
    <w:rsid w:val="000B5504"/>
    <w:rsid w:val="000B608F"/>
    <w:rsid w:val="000C1091"/>
    <w:rsid w:val="000C157A"/>
    <w:rsid w:val="000C1C4A"/>
    <w:rsid w:val="000C29C0"/>
    <w:rsid w:val="000C306F"/>
    <w:rsid w:val="000C38B7"/>
    <w:rsid w:val="000C4ABF"/>
    <w:rsid w:val="000D256E"/>
    <w:rsid w:val="000D2C2D"/>
    <w:rsid w:val="000D2CDC"/>
    <w:rsid w:val="000D368E"/>
    <w:rsid w:val="000D4189"/>
    <w:rsid w:val="000D5A52"/>
    <w:rsid w:val="000E5F49"/>
    <w:rsid w:val="000F09B2"/>
    <w:rsid w:val="000F28AE"/>
    <w:rsid w:val="000F4580"/>
    <w:rsid w:val="000F45AB"/>
    <w:rsid w:val="000F5D15"/>
    <w:rsid w:val="000F5F20"/>
    <w:rsid w:val="00100440"/>
    <w:rsid w:val="00101156"/>
    <w:rsid w:val="00102336"/>
    <w:rsid w:val="00102992"/>
    <w:rsid w:val="001033FE"/>
    <w:rsid w:val="0010400B"/>
    <w:rsid w:val="0010473C"/>
    <w:rsid w:val="00105469"/>
    <w:rsid w:val="00106F0C"/>
    <w:rsid w:val="0010724B"/>
    <w:rsid w:val="0010732B"/>
    <w:rsid w:val="00110631"/>
    <w:rsid w:val="00111179"/>
    <w:rsid w:val="00113AA8"/>
    <w:rsid w:val="00115CD2"/>
    <w:rsid w:val="00121569"/>
    <w:rsid w:val="00122A94"/>
    <w:rsid w:val="00124517"/>
    <w:rsid w:val="00125D65"/>
    <w:rsid w:val="0012646E"/>
    <w:rsid w:val="0012662C"/>
    <w:rsid w:val="00130AD4"/>
    <w:rsid w:val="00130D38"/>
    <w:rsid w:val="00130D40"/>
    <w:rsid w:val="00130DA7"/>
    <w:rsid w:val="00132DB2"/>
    <w:rsid w:val="001337DF"/>
    <w:rsid w:val="00133AA1"/>
    <w:rsid w:val="00133D24"/>
    <w:rsid w:val="0013489D"/>
    <w:rsid w:val="001377B9"/>
    <w:rsid w:val="00143F00"/>
    <w:rsid w:val="001443DE"/>
    <w:rsid w:val="00144A16"/>
    <w:rsid w:val="00145CDA"/>
    <w:rsid w:val="00147109"/>
    <w:rsid w:val="0014783F"/>
    <w:rsid w:val="00151330"/>
    <w:rsid w:val="001517B0"/>
    <w:rsid w:val="00161019"/>
    <w:rsid w:val="0016311E"/>
    <w:rsid w:val="00163435"/>
    <w:rsid w:val="00163674"/>
    <w:rsid w:val="00164744"/>
    <w:rsid w:val="001709AE"/>
    <w:rsid w:val="00170DA9"/>
    <w:rsid w:val="00170E4A"/>
    <w:rsid w:val="00171AF2"/>
    <w:rsid w:val="001728FA"/>
    <w:rsid w:val="00173ACF"/>
    <w:rsid w:val="00174722"/>
    <w:rsid w:val="00174D8E"/>
    <w:rsid w:val="00175E85"/>
    <w:rsid w:val="001779EB"/>
    <w:rsid w:val="00180507"/>
    <w:rsid w:val="001811A4"/>
    <w:rsid w:val="00181516"/>
    <w:rsid w:val="00181622"/>
    <w:rsid w:val="001826FF"/>
    <w:rsid w:val="00184B90"/>
    <w:rsid w:val="001851DC"/>
    <w:rsid w:val="00186766"/>
    <w:rsid w:val="00187C47"/>
    <w:rsid w:val="0019178C"/>
    <w:rsid w:val="001921F3"/>
    <w:rsid w:val="00193BBE"/>
    <w:rsid w:val="00194163"/>
    <w:rsid w:val="00195BCE"/>
    <w:rsid w:val="001979E2"/>
    <w:rsid w:val="001A1C61"/>
    <w:rsid w:val="001A3ED0"/>
    <w:rsid w:val="001A4B8A"/>
    <w:rsid w:val="001A65EC"/>
    <w:rsid w:val="001A7782"/>
    <w:rsid w:val="001B0733"/>
    <w:rsid w:val="001B07F3"/>
    <w:rsid w:val="001B12E2"/>
    <w:rsid w:val="001B1423"/>
    <w:rsid w:val="001B1705"/>
    <w:rsid w:val="001B2570"/>
    <w:rsid w:val="001B3975"/>
    <w:rsid w:val="001B5C82"/>
    <w:rsid w:val="001B6506"/>
    <w:rsid w:val="001B76D0"/>
    <w:rsid w:val="001C0867"/>
    <w:rsid w:val="001C0B87"/>
    <w:rsid w:val="001C2143"/>
    <w:rsid w:val="001C3969"/>
    <w:rsid w:val="001C51A1"/>
    <w:rsid w:val="001C5D1C"/>
    <w:rsid w:val="001C6A52"/>
    <w:rsid w:val="001C7801"/>
    <w:rsid w:val="001C7DE4"/>
    <w:rsid w:val="001D343B"/>
    <w:rsid w:val="001D4135"/>
    <w:rsid w:val="001D5ECD"/>
    <w:rsid w:val="001D7F43"/>
    <w:rsid w:val="001E04B6"/>
    <w:rsid w:val="001E0CA2"/>
    <w:rsid w:val="001E178E"/>
    <w:rsid w:val="001E2F41"/>
    <w:rsid w:val="001F157F"/>
    <w:rsid w:val="001F43B0"/>
    <w:rsid w:val="001F54A8"/>
    <w:rsid w:val="001F61EF"/>
    <w:rsid w:val="001F68BE"/>
    <w:rsid w:val="001F73EA"/>
    <w:rsid w:val="00201888"/>
    <w:rsid w:val="00202DD5"/>
    <w:rsid w:val="002034A5"/>
    <w:rsid w:val="00203CD4"/>
    <w:rsid w:val="00204377"/>
    <w:rsid w:val="00206284"/>
    <w:rsid w:val="00206D3F"/>
    <w:rsid w:val="00207215"/>
    <w:rsid w:val="00207324"/>
    <w:rsid w:val="00212035"/>
    <w:rsid w:val="00212A8E"/>
    <w:rsid w:val="0021328F"/>
    <w:rsid w:val="00214B76"/>
    <w:rsid w:val="00214B81"/>
    <w:rsid w:val="0021777D"/>
    <w:rsid w:val="00217A43"/>
    <w:rsid w:val="002214FC"/>
    <w:rsid w:val="00221C7A"/>
    <w:rsid w:val="00223748"/>
    <w:rsid w:val="00224165"/>
    <w:rsid w:val="0022464F"/>
    <w:rsid w:val="00224878"/>
    <w:rsid w:val="00224879"/>
    <w:rsid w:val="00224C7A"/>
    <w:rsid w:val="00224F55"/>
    <w:rsid w:val="002259BB"/>
    <w:rsid w:val="002266DE"/>
    <w:rsid w:val="00226C71"/>
    <w:rsid w:val="00230285"/>
    <w:rsid w:val="00231AE2"/>
    <w:rsid w:val="0023360D"/>
    <w:rsid w:val="00234CE7"/>
    <w:rsid w:val="00235290"/>
    <w:rsid w:val="00235F45"/>
    <w:rsid w:val="00236C6B"/>
    <w:rsid w:val="0024707F"/>
    <w:rsid w:val="00251300"/>
    <w:rsid w:val="002532A2"/>
    <w:rsid w:val="00254CAB"/>
    <w:rsid w:val="00255B90"/>
    <w:rsid w:val="002611A8"/>
    <w:rsid w:val="00262A5B"/>
    <w:rsid w:val="002639F2"/>
    <w:rsid w:val="00265765"/>
    <w:rsid w:val="00266B52"/>
    <w:rsid w:val="00267289"/>
    <w:rsid w:val="00270278"/>
    <w:rsid w:val="00271219"/>
    <w:rsid w:val="002728D0"/>
    <w:rsid w:val="002728D5"/>
    <w:rsid w:val="00272BD9"/>
    <w:rsid w:val="00273BEC"/>
    <w:rsid w:val="00273E3D"/>
    <w:rsid w:val="00276230"/>
    <w:rsid w:val="0027704F"/>
    <w:rsid w:val="00277091"/>
    <w:rsid w:val="00277503"/>
    <w:rsid w:val="002775BC"/>
    <w:rsid w:val="00280573"/>
    <w:rsid w:val="00283D78"/>
    <w:rsid w:val="002846E1"/>
    <w:rsid w:val="002873CA"/>
    <w:rsid w:val="00287B28"/>
    <w:rsid w:val="00290FBC"/>
    <w:rsid w:val="00292B29"/>
    <w:rsid w:val="00292BD2"/>
    <w:rsid w:val="00292DEC"/>
    <w:rsid w:val="00292F2D"/>
    <w:rsid w:val="002944D9"/>
    <w:rsid w:val="00294F48"/>
    <w:rsid w:val="002A0089"/>
    <w:rsid w:val="002A09B6"/>
    <w:rsid w:val="002A0DE2"/>
    <w:rsid w:val="002A28FE"/>
    <w:rsid w:val="002A51F0"/>
    <w:rsid w:val="002A58CF"/>
    <w:rsid w:val="002A5D69"/>
    <w:rsid w:val="002A6CC3"/>
    <w:rsid w:val="002A7927"/>
    <w:rsid w:val="002A7E14"/>
    <w:rsid w:val="002B0929"/>
    <w:rsid w:val="002B2A3A"/>
    <w:rsid w:val="002B34AF"/>
    <w:rsid w:val="002B3EBB"/>
    <w:rsid w:val="002B4812"/>
    <w:rsid w:val="002B4B61"/>
    <w:rsid w:val="002B71B6"/>
    <w:rsid w:val="002B7212"/>
    <w:rsid w:val="002C036E"/>
    <w:rsid w:val="002C1BEB"/>
    <w:rsid w:val="002C3F56"/>
    <w:rsid w:val="002C5C65"/>
    <w:rsid w:val="002C64C6"/>
    <w:rsid w:val="002C6812"/>
    <w:rsid w:val="002C6938"/>
    <w:rsid w:val="002C7EA8"/>
    <w:rsid w:val="002D1B01"/>
    <w:rsid w:val="002E0548"/>
    <w:rsid w:val="002E1B88"/>
    <w:rsid w:val="002E4099"/>
    <w:rsid w:val="002E4EA8"/>
    <w:rsid w:val="002F0A54"/>
    <w:rsid w:val="002F114E"/>
    <w:rsid w:val="002F1F44"/>
    <w:rsid w:val="002F23B1"/>
    <w:rsid w:val="002F296B"/>
    <w:rsid w:val="002F2BCD"/>
    <w:rsid w:val="002F3BAE"/>
    <w:rsid w:val="002F4129"/>
    <w:rsid w:val="002F44D7"/>
    <w:rsid w:val="002F58A7"/>
    <w:rsid w:val="002F6AB0"/>
    <w:rsid w:val="002F6FA1"/>
    <w:rsid w:val="002F7412"/>
    <w:rsid w:val="002F7868"/>
    <w:rsid w:val="00300F40"/>
    <w:rsid w:val="003010F8"/>
    <w:rsid w:val="00301233"/>
    <w:rsid w:val="00303995"/>
    <w:rsid w:val="00304202"/>
    <w:rsid w:val="00304277"/>
    <w:rsid w:val="003060B4"/>
    <w:rsid w:val="003112E6"/>
    <w:rsid w:val="003115D7"/>
    <w:rsid w:val="00314263"/>
    <w:rsid w:val="00314579"/>
    <w:rsid w:val="003147B9"/>
    <w:rsid w:val="00315EAB"/>
    <w:rsid w:val="0031625E"/>
    <w:rsid w:val="0031694B"/>
    <w:rsid w:val="00317F21"/>
    <w:rsid w:val="00320071"/>
    <w:rsid w:val="00321B3A"/>
    <w:rsid w:val="00322121"/>
    <w:rsid w:val="00324115"/>
    <w:rsid w:val="00327C61"/>
    <w:rsid w:val="00331747"/>
    <w:rsid w:val="003321D0"/>
    <w:rsid w:val="003322DF"/>
    <w:rsid w:val="00332D94"/>
    <w:rsid w:val="0033334B"/>
    <w:rsid w:val="00333694"/>
    <w:rsid w:val="00336F33"/>
    <w:rsid w:val="003418C4"/>
    <w:rsid w:val="00342DC1"/>
    <w:rsid w:val="00344E2F"/>
    <w:rsid w:val="00345346"/>
    <w:rsid w:val="003460BE"/>
    <w:rsid w:val="00346805"/>
    <w:rsid w:val="00346E10"/>
    <w:rsid w:val="00347460"/>
    <w:rsid w:val="00347A53"/>
    <w:rsid w:val="0035072F"/>
    <w:rsid w:val="00351162"/>
    <w:rsid w:val="00352125"/>
    <w:rsid w:val="00352C5E"/>
    <w:rsid w:val="00353C6C"/>
    <w:rsid w:val="003541EC"/>
    <w:rsid w:val="00354429"/>
    <w:rsid w:val="00360889"/>
    <w:rsid w:val="003618AB"/>
    <w:rsid w:val="0036235F"/>
    <w:rsid w:val="00365719"/>
    <w:rsid w:val="00365CAE"/>
    <w:rsid w:val="00367057"/>
    <w:rsid w:val="003672C4"/>
    <w:rsid w:val="003677D8"/>
    <w:rsid w:val="00367945"/>
    <w:rsid w:val="00367DB3"/>
    <w:rsid w:val="0037101B"/>
    <w:rsid w:val="00372DC6"/>
    <w:rsid w:val="00376514"/>
    <w:rsid w:val="00376A69"/>
    <w:rsid w:val="00381E7B"/>
    <w:rsid w:val="0038212B"/>
    <w:rsid w:val="0038269C"/>
    <w:rsid w:val="00384DAB"/>
    <w:rsid w:val="00387C7F"/>
    <w:rsid w:val="00390308"/>
    <w:rsid w:val="0039150B"/>
    <w:rsid w:val="00392F1F"/>
    <w:rsid w:val="003935EE"/>
    <w:rsid w:val="00393B09"/>
    <w:rsid w:val="00393DD0"/>
    <w:rsid w:val="00395A08"/>
    <w:rsid w:val="00396584"/>
    <w:rsid w:val="003965D0"/>
    <w:rsid w:val="003967F7"/>
    <w:rsid w:val="003972C4"/>
    <w:rsid w:val="003A01D4"/>
    <w:rsid w:val="003A362B"/>
    <w:rsid w:val="003A631D"/>
    <w:rsid w:val="003A6948"/>
    <w:rsid w:val="003A715A"/>
    <w:rsid w:val="003A7293"/>
    <w:rsid w:val="003B1F17"/>
    <w:rsid w:val="003B2CB9"/>
    <w:rsid w:val="003B50FC"/>
    <w:rsid w:val="003B5D77"/>
    <w:rsid w:val="003B6BD3"/>
    <w:rsid w:val="003C4010"/>
    <w:rsid w:val="003C4607"/>
    <w:rsid w:val="003D11BF"/>
    <w:rsid w:val="003D42F2"/>
    <w:rsid w:val="003D496B"/>
    <w:rsid w:val="003D633B"/>
    <w:rsid w:val="003D7A81"/>
    <w:rsid w:val="003D7B3F"/>
    <w:rsid w:val="003E02FD"/>
    <w:rsid w:val="003E0644"/>
    <w:rsid w:val="003E108D"/>
    <w:rsid w:val="003E3CE0"/>
    <w:rsid w:val="003E4178"/>
    <w:rsid w:val="003E47BD"/>
    <w:rsid w:val="003E510A"/>
    <w:rsid w:val="003E56ED"/>
    <w:rsid w:val="003E6522"/>
    <w:rsid w:val="003E6C3A"/>
    <w:rsid w:val="003E6F50"/>
    <w:rsid w:val="003F0332"/>
    <w:rsid w:val="003F15B7"/>
    <w:rsid w:val="003F22AB"/>
    <w:rsid w:val="003F3CBD"/>
    <w:rsid w:val="003F4231"/>
    <w:rsid w:val="003F6A3A"/>
    <w:rsid w:val="003F6EDB"/>
    <w:rsid w:val="003F7827"/>
    <w:rsid w:val="003F7A6F"/>
    <w:rsid w:val="00402FCA"/>
    <w:rsid w:val="004053A2"/>
    <w:rsid w:val="00405EC6"/>
    <w:rsid w:val="0040649F"/>
    <w:rsid w:val="00407983"/>
    <w:rsid w:val="004103C6"/>
    <w:rsid w:val="00412680"/>
    <w:rsid w:val="004129C5"/>
    <w:rsid w:val="00413485"/>
    <w:rsid w:val="0041673C"/>
    <w:rsid w:val="00416E15"/>
    <w:rsid w:val="0041743B"/>
    <w:rsid w:val="004176BE"/>
    <w:rsid w:val="0042070F"/>
    <w:rsid w:val="0042113D"/>
    <w:rsid w:val="004214D7"/>
    <w:rsid w:val="004218AD"/>
    <w:rsid w:val="00425A6F"/>
    <w:rsid w:val="00427F0D"/>
    <w:rsid w:val="004313E7"/>
    <w:rsid w:val="004335ED"/>
    <w:rsid w:val="00435488"/>
    <w:rsid w:val="00435F74"/>
    <w:rsid w:val="00436C44"/>
    <w:rsid w:val="00437BBF"/>
    <w:rsid w:val="0044154A"/>
    <w:rsid w:val="00441652"/>
    <w:rsid w:val="00442875"/>
    <w:rsid w:val="00443363"/>
    <w:rsid w:val="00443BFF"/>
    <w:rsid w:val="00447DFF"/>
    <w:rsid w:val="00450551"/>
    <w:rsid w:val="004525D2"/>
    <w:rsid w:val="00454F7F"/>
    <w:rsid w:val="00460167"/>
    <w:rsid w:val="00460B91"/>
    <w:rsid w:val="004613A0"/>
    <w:rsid w:val="00461CD5"/>
    <w:rsid w:val="00462336"/>
    <w:rsid w:val="00464211"/>
    <w:rsid w:val="00464D2B"/>
    <w:rsid w:val="004653A6"/>
    <w:rsid w:val="00466053"/>
    <w:rsid w:val="0046673B"/>
    <w:rsid w:val="0046728A"/>
    <w:rsid w:val="00467C54"/>
    <w:rsid w:val="00467C69"/>
    <w:rsid w:val="00470EFD"/>
    <w:rsid w:val="00471788"/>
    <w:rsid w:val="00477D9F"/>
    <w:rsid w:val="00477E90"/>
    <w:rsid w:val="00480785"/>
    <w:rsid w:val="00480D18"/>
    <w:rsid w:val="004821D3"/>
    <w:rsid w:val="00482533"/>
    <w:rsid w:val="00482C29"/>
    <w:rsid w:val="004838E5"/>
    <w:rsid w:val="00486284"/>
    <w:rsid w:val="00486DD7"/>
    <w:rsid w:val="0049069D"/>
    <w:rsid w:val="00492494"/>
    <w:rsid w:val="0049472A"/>
    <w:rsid w:val="004954F7"/>
    <w:rsid w:val="0049557B"/>
    <w:rsid w:val="004972AF"/>
    <w:rsid w:val="004A137D"/>
    <w:rsid w:val="004A22FD"/>
    <w:rsid w:val="004A712E"/>
    <w:rsid w:val="004B0E72"/>
    <w:rsid w:val="004B2154"/>
    <w:rsid w:val="004B2A97"/>
    <w:rsid w:val="004B405A"/>
    <w:rsid w:val="004B40EA"/>
    <w:rsid w:val="004B40F7"/>
    <w:rsid w:val="004B5457"/>
    <w:rsid w:val="004B65C8"/>
    <w:rsid w:val="004B74DC"/>
    <w:rsid w:val="004C0047"/>
    <w:rsid w:val="004C15A7"/>
    <w:rsid w:val="004C1A87"/>
    <w:rsid w:val="004C2969"/>
    <w:rsid w:val="004C3201"/>
    <w:rsid w:val="004C5DB4"/>
    <w:rsid w:val="004C6E75"/>
    <w:rsid w:val="004D0EA0"/>
    <w:rsid w:val="004D1AF3"/>
    <w:rsid w:val="004D1F26"/>
    <w:rsid w:val="004D46E2"/>
    <w:rsid w:val="004E15EA"/>
    <w:rsid w:val="004E3A5E"/>
    <w:rsid w:val="004E3C15"/>
    <w:rsid w:val="004E3E1A"/>
    <w:rsid w:val="004E5591"/>
    <w:rsid w:val="004F01B7"/>
    <w:rsid w:val="004F06B4"/>
    <w:rsid w:val="004F09A4"/>
    <w:rsid w:val="004F11A2"/>
    <w:rsid w:val="004F1C75"/>
    <w:rsid w:val="004F207A"/>
    <w:rsid w:val="004F222F"/>
    <w:rsid w:val="004F5019"/>
    <w:rsid w:val="004F7D1B"/>
    <w:rsid w:val="005000A8"/>
    <w:rsid w:val="005015C9"/>
    <w:rsid w:val="00503514"/>
    <w:rsid w:val="005036FC"/>
    <w:rsid w:val="005042E5"/>
    <w:rsid w:val="00504434"/>
    <w:rsid w:val="005059AF"/>
    <w:rsid w:val="00505DCC"/>
    <w:rsid w:val="00510A5B"/>
    <w:rsid w:val="00511E97"/>
    <w:rsid w:val="0051351A"/>
    <w:rsid w:val="00514138"/>
    <w:rsid w:val="0051541A"/>
    <w:rsid w:val="00520A3B"/>
    <w:rsid w:val="005245BE"/>
    <w:rsid w:val="00524C50"/>
    <w:rsid w:val="0052511E"/>
    <w:rsid w:val="005251AD"/>
    <w:rsid w:val="00525B55"/>
    <w:rsid w:val="00525D82"/>
    <w:rsid w:val="0053192C"/>
    <w:rsid w:val="00531A6A"/>
    <w:rsid w:val="005326B4"/>
    <w:rsid w:val="005346E7"/>
    <w:rsid w:val="00534DDB"/>
    <w:rsid w:val="00534F40"/>
    <w:rsid w:val="00535614"/>
    <w:rsid w:val="00535A7A"/>
    <w:rsid w:val="005372F8"/>
    <w:rsid w:val="00540459"/>
    <w:rsid w:val="005427F2"/>
    <w:rsid w:val="005449C0"/>
    <w:rsid w:val="00545B4D"/>
    <w:rsid w:val="0054641E"/>
    <w:rsid w:val="00547360"/>
    <w:rsid w:val="00547D42"/>
    <w:rsid w:val="005543CD"/>
    <w:rsid w:val="00555DE1"/>
    <w:rsid w:val="00556788"/>
    <w:rsid w:val="0055705C"/>
    <w:rsid w:val="005616EC"/>
    <w:rsid w:val="00563AFA"/>
    <w:rsid w:val="00564CD6"/>
    <w:rsid w:val="00566396"/>
    <w:rsid w:val="00572986"/>
    <w:rsid w:val="00573124"/>
    <w:rsid w:val="0057438B"/>
    <w:rsid w:val="005773C0"/>
    <w:rsid w:val="005801D8"/>
    <w:rsid w:val="0058114C"/>
    <w:rsid w:val="0058166B"/>
    <w:rsid w:val="005816D7"/>
    <w:rsid w:val="0058179F"/>
    <w:rsid w:val="00582207"/>
    <w:rsid w:val="00586158"/>
    <w:rsid w:val="00590D67"/>
    <w:rsid w:val="00592788"/>
    <w:rsid w:val="0059329D"/>
    <w:rsid w:val="00593C37"/>
    <w:rsid w:val="005940ED"/>
    <w:rsid w:val="005944A7"/>
    <w:rsid w:val="00594CA4"/>
    <w:rsid w:val="00595BCF"/>
    <w:rsid w:val="00596D36"/>
    <w:rsid w:val="00597791"/>
    <w:rsid w:val="005A092B"/>
    <w:rsid w:val="005A0D8D"/>
    <w:rsid w:val="005A2079"/>
    <w:rsid w:val="005A6076"/>
    <w:rsid w:val="005A69FF"/>
    <w:rsid w:val="005B1A75"/>
    <w:rsid w:val="005B559E"/>
    <w:rsid w:val="005B580D"/>
    <w:rsid w:val="005B6653"/>
    <w:rsid w:val="005C2DDA"/>
    <w:rsid w:val="005C3913"/>
    <w:rsid w:val="005C4187"/>
    <w:rsid w:val="005C46A3"/>
    <w:rsid w:val="005C4C98"/>
    <w:rsid w:val="005C5E88"/>
    <w:rsid w:val="005C6261"/>
    <w:rsid w:val="005C70BE"/>
    <w:rsid w:val="005D08A2"/>
    <w:rsid w:val="005D0EB2"/>
    <w:rsid w:val="005D23DA"/>
    <w:rsid w:val="005D4FE1"/>
    <w:rsid w:val="005D5B9B"/>
    <w:rsid w:val="005D5E44"/>
    <w:rsid w:val="005D70B2"/>
    <w:rsid w:val="005D7D67"/>
    <w:rsid w:val="005E1FA2"/>
    <w:rsid w:val="005E4893"/>
    <w:rsid w:val="005E5212"/>
    <w:rsid w:val="005E641E"/>
    <w:rsid w:val="005E657B"/>
    <w:rsid w:val="005F0DDE"/>
    <w:rsid w:val="005F43F5"/>
    <w:rsid w:val="005F4417"/>
    <w:rsid w:val="005F5905"/>
    <w:rsid w:val="005F7591"/>
    <w:rsid w:val="00600370"/>
    <w:rsid w:val="00602C27"/>
    <w:rsid w:val="006041F9"/>
    <w:rsid w:val="00604395"/>
    <w:rsid w:val="006045DD"/>
    <w:rsid w:val="0060539C"/>
    <w:rsid w:val="00605E0D"/>
    <w:rsid w:val="0060659D"/>
    <w:rsid w:val="00606752"/>
    <w:rsid w:val="00606B4F"/>
    <w:rsid w:val="00607B52"/>
    <w:rsid w:val="00607DA9"/>
    <w:rsid w:val="00607F52"/>
    <w:rsid w:val="00610484"/>
    <w:rsid w:val="00613A66"/>
    <w:rsid w:val="006148F8"/>
    <w:rsid w:val="00614EDF"/>
    <w:rsid w:val="00621A9A"/>
    <w:rsid w:val="00622B45"/>
    <w:rsid w:val="0062486A"/>
    <w:rsid w:val="00625E94"/>
    <w:rsid w:val="00630DD1"/>
    <w:rsid w:val="00631F2C"/>
    <w:rsid w:val="00632B24"/>
    <w:rsid w:val="00632C69"/>
    <w:rsid w:val="00634222"/>
    <w:rsid w:val="00634895"/>
    <w:rsid w:val="00635B53"/>
    <w:rsid w:val="0063646C"/>
    <w:rsid w:val="00637B20"/>
    <w:rsid w:val="006404FA"/>
    <w:rsid w:val="006431C0"/>
    <w:rsid w:val="006444F1"/>
    <w:rsid w:val="00644B4C"/>
    <w:rsid w:val="00645A11"/>
    <w:rsid w:val="00647510"/>
    <w:rsid w:val="0065103E"/>
    <w:rsid w:val="00653ABB"/>
    <w:rsid w:val="0065583B"/>
    <w:rsid w:val="00656D0B"/>
    <w:rsid w:val="006618CD"/>
    <w:rsid w:val="006632FB"/>
    <w:rsid w:val="00663A65"/>
    <w:rsid w:val="006643C6"/>
    <w:rsid w:val="00666066"/>
    <w:rsid w:val="006668FD"/>
    <w:rsid w:val="0066769E"/>
    <w:rsid w:val="00671B9B"/>
    <w:rsid w:val="00672D44"/>
    <w:rsid w:val="00672E6B"/>
    <w:rsid w:val="00673972"/>
    <w:rsid w:val="0067448F"/>
    <w:rsid w:val="00674808"/>
    <w:rsid w:val="00674EE3"/>
    <w:rsid w:val="00677C01"/>
    <w:rsid w:val="00677D22"/>
    <w:rsid w:val="00681338"/>
    <w:rsid w:val="00682A7B"/>
    <w:rsid w:val="0068531A"/>
    <w:rsid w:val="0068658F"/>
    <w:rsid w:val="00690102"/>
    <w:rsid w:val="00691311"/>
    <w:rsid w:val="00691573"/>
    <w:rsid w:val="006917FB"/>
    <w:rsid w:val="00691C80"/>
    <w:rsid w:val="00692185"/>
    <w:rsid w:val="0069237A"/>
    <w:rsid w:val="00697109"/>
    <w:rsid w:val="0069774C"/>
    <w:rsid w:val="00697F37"/>
    <w:rsid w:val="006A2060"/>
    <w:rsid w:val="006A2F83"/>
    <w:rsid w:val="006A4CEB"/>
    <w:rsid w:val="006A543E"/>
    <w:rsid w:val="006A5F2B"/>
    <w:rsid w:val="006A653D"/>
    <w:rsid w:val="006A6EAE"/>
    <w:rsid w:val="006A7B05"/>
    <w:rsid w:val="006B0023"/>
    <w:rsid w:val="006B1320"/>
    <w:rsid w:val="006B23E9"/>
    <w:rsid w:val="006B2887"/>
    <w:rsid w:val="006B4C36"/>
    <w:rsid w:val="006B5A26"/>
    <w:rsid w:val="006B6FC9"/>
    <w:rsid w:val="006B7745"/>
    <w:rsid w:val="006C104F"/>
    <w:rsid w:val="006C16E3"/>
    <w:rsid w:val="006C20B3"/>
    <w:rsid w:val="006C3FAB"/>
    <w:rsid w:val="006C539D"/>
    <w:rsid w:val="006C6635"/>
    <w:rsid w:val="006C6B87"/>
    <w:rsid w:val="006C7CAF"/>
    <w:rsid w:val="006D1374"/>
    <w:rsid w:val="006D218D"/>
    <w:rsid w:val="006D3EFE"/>
    <w:rsid w:val="006D46C5"/>
    <w:rsid w:val="006D53A7"/>
    <w:rsid w:val="006D5761"/>
    <w:rsid w:val="006D6203"/>
    <w:rsid w:val="006D659E"/>
    <w:rsid w:val="006E10FE"/>
    <w:rsid w:val="006E11DD"/>
    <w:rsid w:val="006E17F4"/>
    <w:rsid w:val="006E2688"/>
    <w:rsid w:val="006E37F4"/>
    <w:rsid w:val="006E43DB"/>
    <w:rsid w:val="006E508E"/>
    <w:rsid w:val="006E7A27"/>
    <w:rsid w:val="006F0916"/>
    <w:rsid w:val="006F3281"/>
    <w:rsid w:val="006F3619"/>
    <w:rsid w:val="006F369D"/>
    <w:rsid w:val="006F4583"/>
    <w:rsid w:val="006F5FE1"/>
    <w:rsid w:val="006F7170"/>
    <w:rsid w:val="006F73D7"/>
    <w:rsid w:val="006F76C1"/>
    <w:rsid w:val="006F770F"/>
    <w:rsid w:val="00700399"/>
    <w:rsid w:val="007074BE"/>
    <w:rsid w:val="00707DC8"/>
    <w:rsid w:val="00710BBF"/>
    <w:rsid w:val="007121E5"/>
    <w:rsid w:val="007156F6"/>
    <w:rsid w:val="00715F76"/>
    <w:rsid w:val="00721636"/>
    <w:rsid w:val="00721840"/>
    <w:rsid w:val="00724896"/>
    <w:rsid w:val="007270AC"/>
    <w:rsid w:val="007272C9"/>
    <w:rsid w:val="007276A9"/>
    <w:rsid w:val="00727EC5"/>
    <w:rsid w:val="007324C8"/>
    <w:rsid w:val="00734ECC"/>
    <w:rsid w:val="00735144"/>
    <w:rsid w:val="00735CF8"/>
    <w:rsid w:val="00736261"/>
    <w:rsid w:val="007362CD"/>
    <w:rsid w:val="0074039E"/>
    <w:rsid w:val="00740638"/>
    <w:rsid w:val="007409B5"/>
    <w:rsid w:val="007418A8"/>
    <w:rsid w:val="00742E59"/>
    <w:rsid w:val="00743B89"/>
    <w:rsid w:val="007444B7"/>
    <w:rsid w:val="00744681"/>
    <w:rsid w:val="00744825"/>
    <w:rsid w:val="00744942"/>
    <w:rsid w:val="0074543B"/>
    <w:rsid w:val="007459C8"/>
    <w:rsid w:val="00750EA4"/>
    <w:rsid w:val="0075157D"/>
    <w:rsid w:val="00751EC9"/>
    <w:rsid w:val="007524D9"/>
    <w:rsid w:val="007541B6"/>
    <w:rsid w:val="00754753"/>
    <w:rsid w:val="007548BB"/>
    <w:rsid w:val="0075566D"/>
    <w:rsid w:val="00755AA5"/>
    <w:rsid w:val="00755BF4"/>
    <w:rsid w:val="00755F33"/>
    <w:rsid w:val="007578C6"/>
    <w:rsid w:val="007613FF"/>
    <w:rsid w:val="007672B0"/>
    <w:rsid w:val="00767446"/>
    <w:rsid w:val="00767D74"/>
    <w:rsid w:val="007705EB"/>
    <w:rsid w:val="00770AA3"/>
    <w:rsid w:val="00771C34"/>
    <w:rsid w:val="00772F3C"/>
    <w:rsid w:val="0077316A"/>
    <w:rsid w:val="0077331A"/>
    <w:rsid w:val="0077386E"/>
    <w:rsid w:val="0077404B"/>
    <w:rsid w:val="00774B41"/>
    <w:rsid w:val="00774DC2"/>
    <w:rsid w:val="00775CE6"/>
    <w:rsid w:val="00776156"/>
    <w:rsid w:val="00776267"/>
    <w:rsid w:val="007765F9"/>
    <w:rsid w:val="007803BE"/>
    <w:rsid w:val="00781739"/>
    <w:rsid w:val="00782769"/>
    <w:rsid w:val="00784B14"/>
    <w:rsid w:val="00785DB7"/>
    <w:rsid w:val="0078646D"/>
    <w:rsid w:val="0079122E"/>
    <w:rsid w:val="007915DE"/>
    <w:rsid w:val="00791F17"/>
    <w:rsid w:val="00792774"/>
    <w:rsid w:val="00793CA9"/>
    <w:rsid w:val="00793E0A"/>
    <w:rsid w:val="00795CF2"/>
    <w:rsid w:val="007A18DA"/>
    <w:rsid w:val="007A2193"/>
    <w:rsid w:val="007A7349"/>
    <w:rsid w:val="007B07C6"/>
    <w:rsid w:val="007B3925"/>
    <w:rsid w:val="007B4E87"/>
    <w:rsid w:val="007B5677"/>
    <w:rsid w:val="007B7221"/>
    <w:rsid w:val="007B7EC8"/>
    <w:rsid w:val="007C108C"/>
    <w:rsid w:val="007C16E7"/>
    <w:rsid w:val="007C221F"/>
    <w:rsid w:val="007C7B97"/>
    <w:rsid w:val="007C7D47"/>
    <w:rsid w:val="007D2BB2"/>
    <w:rsid w:val="007D35DA"/>
    <w:rsid w:val="007D42D6"/>
    <w:rsid w:val="007D4E37"/>
    <w:rsid w:val="007D4F96"/>
    <w:rsid w:val="007D5983"/>
    <w:rsid w:val="007D7987"/>
    <w:rsid w:val="007E113A"/>
    <w:rsid w:val="007E2184"/>
    <w:rsid w:val="007E298D"/>
    <w:rsid w:val="007E3965"/>
    <w:rsid w:val="007E6DFC"/>
    <w:rsid w:val="007E724F"/>
    <w:rsid w:val="007E7533"/>
    <w:rsid w:val="007F021B"/>
    <w:rsid w:val="007F26D2"/>
    <w:rsid w:val="007F6C7C"/>
    <w:rsid w:val="007F7977"/>
    <w:rsid w:val="00804258"/>
    <w:rsid w:val="008121AB"/>
    <w:rsid w:val="008131BC"/>
    <w:rsid w:val="00813890"/>
    <w:rsid w:val="00813CD7"/>
    <w:rsid w:val="00814489"/>
    <w:rsid w:val="008144F5"/>
    <w:rsid w:val="00815943"/>
    <w:rsid w:val="00815CC9"/>
    <w:rsid w:val="008163CA"/>
    <w:rsid w:val="00817BAC"/>
    <w:rsid w:val="00820317"/>
    <w:rsid w:val="00820C20"/>
    <w:rsid w:val="00821137"/>
    <w:rsid w:val="008220E4"/>
    <w:rsid w:val="008308E3"/>
    <w:rsid w:val="00830A41"/>
    <w:rsid w:val="008311DB"/>
    <w:rsid w:val="0083290E"/>
    <w:rsid w:val="008345B3"/>
    <w:rsid w:val="008346F6"/>
    <w:rsid w:val="008355B8"/>
    <w:rsid w:val="00841096"/>
    <w:rsid w:val="008454B5"/>
    <w:rsid w:val="0084791D"/>
    <w:rsid w:val="008537AF"/>
    <w:rsid w:val="0085409A"/>
    <w:rsid w:val="008547A5"/>
    <w:rsid w:val="00855043"/>
    <w:rsid w:val="00855922"/>
    <w:rsid w:val="00855ADD"/>
    <w:rsid w:val="00861229"/>
    <w:rsid w:val="00861799"/>
    <w:rsid w:val="00862D91"/>
    <w:rsid w:val="008642A3"/>
    <w:rsid w:val="0086520A"/>
    <w:rsid w:val="00865FFB"/>
    <w:rsid w:val="00871D15"/>
    <w:rsid w:val="00873A4E"/>
    <w:rsid w:val="008753AF"/>
    <w:rsid w:val="008754BA"/>
    <w:rsid w:val="0087587D"/>
    <w:rsid w:val="00876950"/>
    <w:rsid w:val="00880742"/>
    <w:rsid w:val="00883488"/>
    <w:rsid w:val="00883D17"/>
    <w:rsid w:val="00885071"/>
    <w:rsid w:val="008858DD"/>
    <w:rsid w:val="00885D87"/>
    <w:rsid w:val="00886F22"/>
    <w:rsid w:val="008872FB"/>
    <w:rsid w:val="00887A0C"/>
    <w:rsid w:val="008A13B7"/>
    <w:rsid w:val="008A1592"/>
    <w:rsid w:val="008A1C77"/>
    <w:rsid w:val="008A3542"/>
    <w:rsid w:val="008A4858"/>
    <w:rsid w:val="008A62BD"/>
    <w:rsid w:val="008A775F"/>
    <w:rsid w:val="008A7ACF"/>
    <w:rsid w:val="008B1BE1"/>
    <w:rsid w:val="008B467F"/>
    <w:rsid w:val="008B4B15"/>
    <w:rsid w:val="008B4D11"/>
    <w:rsid w:val="008B5026"/>
    <w:rsid w:val="008B5ED8"/>
    <w:rsid w:val="008B609C"/>
    <w:rsid w:val="008B690D"/>
    <w:rsid w:val="008C0C0F"/>
    <w:rsid w:val="008C13E1"/>
    <w:rsid w:val="008C1842"/>
    <w:rsid w:val="008C1EA8"/>
    <w:rsid w:val="008D008F"/>
    <w:rsid w:val="008D0F40"/>
    <w:rsid w:val="008D114C"/>
    <w:rsid w:val="008D1D0E"/>
    <w:rsid w:val="008D229A"/>
    <w:rsid w:val="008D3758"/>
    <w:rsid w:val="008D5A50"/>
    <w:rsid w:val="008D795E"/>
    <w:rsid w:val="008E06A4"/>
    <w:rsid w:val="008E3215"/>
    <w:rsid w:val="008E4C72"/>
    <w:rsid w:val="008E604B"/>
    <w:rsid w:val="008E6AAB"/>
    <w:rsid w:val="008E7700"/>
    <w:rsid w:val="008E775E"/>
    <w:rsid w:val="008E7C50"/>
    <w:rsid w:val="008F05FB"/>
    <w:rsid w:val="008F44B6"/>
    <w:rsid w:val="008F5EF8"/>
    <w:rsid w:val="008F7180"/>
    <w:rsid w:val="00901BE4"/>
    <w:rsid w:val="009022D4"/>
    <w:rsid w:val="00903DDA"/>
    <w:rsid w:val="009040A6"/>
    <w:rsid w:val="00904674"/>
    <w:rsid w:val="00907B3A"/>
    <w:rsid w:val="0091308E"/>
    <w:rsid w:val="009134F5"/>
    <w:rsid w:val="0091355D"/>
    <w:rsid w:val="009141C2"/>
    <w:rsid w:val="009144BE"/>
    <w:rsid w:val="00914603"/>
    <w:rsid w:val="00914D85"/>
    <w:rsid w:val="00915848"/>
    <w:rsid w:val="00917D90"/>
    <w:rsid w:val="0092391B"/>
    <w:rsid w:val="0092462F"/>
    <w:rsid w:val="00927493"/>
    <w:rsid w:val="009279BF"/>
    <w:rsid w:val="00930C0A"/>
    <w:rsid w:val="009337B6"/>
    <w:rsid w:val="00933ECD"/>
    <w:rsid w:val="00940A77"/>
    <w:rsid w:val="0094181D"/>
    <w:rsid w:val="00942160"/>
    <w:rsid w:val="0094252D"/>
    <w:rsid w:val="0094320D"/>
    <w:rsid w:val="00943D30"/>
    <w:rsid w:val="00945CE7"/>
    <w:rsid w:val="00946650"/>
    <w:rsid w:val="00947402"/>
    <w:rsid w:val="00947D72"/>
    <w:rsid w:val="00947DBA"/>
    <w:rsid w:val="009506EB"/>
    <w:rsid w:val="00950EBC"/>
    <w:rsid w:val="00952E85"/>
    <w:rsid w:val="00954ED3"/>
    <w:rsid w:val="009557D4"/>
    <w:rsid w:val="00957716"/>
    <w:rsid w:val="00960023"/>
    <w:rsid w:val="00962CBC"/>
    <w:rsid w:val="00964776"/>
    <w:rsid w:val="009647BE"/>
    <w:rsid w:val="0096503B"/>
    <w:rsid w:val="00965208"/>
    <w:rsid w:val="009657EA"/>
    <w:rsid w:val="00965927"/>
    <w:rsid w:val="009673D4"/>
    <w:rsid w:val="009675B6"/>
    <w:rsid w:val="00967EE2"/>
    <w:rsid w:val="009710C1"/>
    <w:rsid w:val="0097183E"/>
    <w:rsid w:val="00971BD8"/>
    <w:rsid w:val="009721BA"/>
    <w:rsid w:val="0097359B"/>
    <w:rsid w:val="00974E2B"/>
    <w:rsid w:val="00975779"/>
    <w:rsid w:val="00977117"/>
    <w:rsid w:val="0098052F"/>
    <w:rsid w:val="00980B26"/>
    <w:rsid w:val="009815C7"/>
    <w:rsid w:val="00982C6F"/>
    <w:rsid w:val="009836D5"/>
    <w:rsid w:val="00986326"/>
    <w:rsid w:val="009863FA"/>
    <w:rsid w:val="00987A4E"/>
    <w:rsid w:val="00987CD8"/>
    <w:rsid w:val="00990943"/>
    <w:rsid w:val="00990BE4"/>
    <w:rsid w:val="00993DAC"/>
    <w:rsid w:val="009942D4"/>
    <w:rsid w:val="009965F5"/>
    <w:rsid w:val="00996B9C"/>
    <w:rsid w:val="009979B0"/>
    <w:rsid w:val="009A0897"/>
    <w:rsid w:val="009A1FEF"/>
    <w:rsid w:val="009A4421"/>
    <w:rsid w:val="009A483B"/>
    <w:rsid w:val="009A79B1"/>
    <w:rsid w:val="009B1EA5"/>
    <w:rsid w:val="009B246A"/>
    <w:rsid w:val="009B4D2E"/>
    <w:rsid w:val="009B5493"/>
    <w:rsid w:val="009B5848"/>
    <w:rsid w:val="009B598D"/>
    <w:rsid w:val="009B73EF"/>
    <w:rsid w:val="009B748C"/>
    <w:rsid w:val="009C01D4"/>
    <w:rsid w:val="009C09CA"/>
    <w:rsid w:val="009C476B"/>
    <w:rsid w:val="009C516E"/>
    <w:rsid w:val="009C796B"/>
    <w:rsid w:val="009C7C0D"/>
    <w:rsid w:val="009C7C1D"/>
    <w:rsid w:val="009D07BF"/>
    <w:rsid w:val="009D4936"/>
    <w:rsid w:val="009E0334"/>
    <w:rsid w:val="009E3091"/>
    <w:rsid w:val="009E444F"/>
    <w:rsid w:val="009E5495"/>
    <w:rsid w:val="009E65C4"/>
    <w:rsid w:val="009F037D"/>
    <w:rsid w:val="009F0EC7"/>
    <w:rsid w:val="009F0FD9"/>
    <w:rsid w:val="009F1F0E"/>
    <w:rsid w:val="009F33CE"/>
    <w:rsid w:val="009F4879"/>
    <w:rsid w:val="009F63C1"/>
    <w:rsid w:val="009F6409"/>
    <w:rsid w:val="009F6BD5"/>
    <w:rsid w:val="009F75B4"/>
    <w:rsid w:val="00A013C7"/>
    <w:rsid w:val="00A03306"/>
    <w:rsid w:val="00A039B4"/>
    <w:rsid w:val="00A03EDF"/>
    <w:rsid w:val="00A04472"/>
    <w:rsid w:val="00A0691D"/>
    <w:rsid w:val="00A10A75"/>
    <w:rsid w:val="00A10C06"/>
    <w:rsid w:val="00A10C82"/>
    <w:rsid w:val="00A1116F"/>
    <w:rsid w:val="00A1276C"/>
    <w:rsid w:val="00A127DB"/>
    <w:rsid w:val="00A12939"/>
    <w:rsid w:val="00A135C5"/>
    <w:rsid w:val="00A14D4A"/>
    <w:rsid w:val="00A14E3A"/>
    <w:rsid w:val="00A14FA6"/>
    <w:rsid w:val="00A20836"/>
    <w:rsid w:val="00A21BC1"/>
    <w:rsid w:val="00A22104"/>
    <w:rsid w:val="00A22686"/>
    <w:rsid w:val="00A22B5C"/>
    <w:rsid w:val="00A23CCD"/>
    <w:rsid w:val="00A23EF7"/>
    <w:rsid w:val="00A24FB7"/>
    <w:rsid w:val="00A27572"/>
    <w:rsid w:val="00A30205"/>
    <w:rsid w:val="00A34947"/>
    <w:rsid w:val="00A379B8"/>
    <w:rsid w:val="00A42560"/>
    <w:rsid w:val="00A43777"/>
    <w:rsid w:val="00A51ADF"/>
    <w:rsid w:val="00A52453"/>
    <w:rsid w:val="00A63A89"/>
    <w:rsid w:val="00A63E6C"/>
    <w:rsid w:val="00A64220"/>
    <w:rsid w:val="00A65F00"/>
    <w:rsid w:val="00A66E3C"/>
    <w:rsid w:val="00A67025"/>
    <w:rsid w:val="00A674F5"/>
    <w:rsid w:val="00A72CA9"/>
    <w:rsid w:val="00A73DD7"/>
    <w:rsid w:val="00A75D99"/>
    <w:rsid w:val="00A7606D"/>
    <w:rsid w:val="00A765CA"/>
    <w:rsid w:val="00A7715F"/>
    <w:rsid w:val="00A7718C"/>
    <w:rsid w:val="00A83D8D"/>
    <w:rsid w:val="00A844BF"/>
    <w:rsid w:val="00A879C4"/>
    <w:rsid w:val="00A90440"/>
    <w:rsid w:val="00A91CF6"/>
    <w:rsid w:val="00A92274"/>
    <w:rsid w:val="00A944AB"/>
    <w:rsid w:val="00A95ABB"/>
    <w:rsid w:val="00A9744C"/>
    <w:rsid w:val="00AA04F2"/>
    <w:rsid w:val="00AA4ADD"/>
    <w:rsid w:val="00AA5EF9"/>
    <w:rsid w:val="00AA7BD8"/>
    <w:rsid w:val="00AB064B"/>
    <w:rsid w:val="00AB1E9D"/>
    <w:rsid w:val="00AB2C52"/>
    <w:rsid w:val="00AB2D8D"/>
    <w:rsid w:val="00AB466C"/>
    <w:rsid w:val="00AB4FFA"/>
    <w:rsid w:val="00AC0F98"/>
    <w:rsid w:val="00AC1DC0"/>
    <w:rsid w:val="00AC6DEF"/>
    <w:rsid w:val="00AC71DF"/>
    <w:rsid w:val="00AD7D8A"/>
    <w:rsid w:val="00AE00E0"/>
    <w:rsid w:val="00AE03C4"/>
    <w:rsid w:val="00AE054A"/>
    <w:rsid w:val="00AE12C8"/>
    <w:rsid w:val="00AE1494"/>
    <w:rsid w:val="00AE4557"/>
    <w:rsid w:val="00AE6544"/>
    <w:rsid w:val="00AF10D9"/>
    <w:rsid w:val="00AF1597"/>
    <w:rsid w:val="00AF1BF1"/>
    <w:rsid w:val="00AF3841"/>
    <w:rsid w:val="00AF49D1"/>
    <w:rsid w:val="00AF4BF6"/>
    <w:rsid w:val="00AF52B4"/>
    <w:rsid w:val="00AF5978"/>
    <w:rsid w:val="00AF5BE3"/>
    <w:rsid w:val="00AF680A"/>
    <w:rsid w:val="00AF7199"/>
    <w:rsid w:val="00AF7E29"/>
    <w:rsid w:val="00B004D5"/>
    <w:rsid w:val="00B0227A"/>
    <w:rsid w:val="00B104A9"/>
    <w:rsid w:val="00B10DA6"/>
    <w:rsid w:val="00B114A7"/>
    <w:rsid w:val="00B11F69"/>
    <w:rsid w:val="00B1373F"/>
    <w:rsid w:val="00B14AF2"/>
    <w:rsid w:val="00B23DC7"/>
    <w:rsid w:val="00B24B69"/>
    <w:rsid w:val="00B24DCE"/>
    <w:rsid w:val="00B25FAB"/>
    <w:rsid w:val="00B2625B"/>
    <w:rsid w:val="00B27489"/>
    <w:rsid w:val="00B27C3C"/>
    <w:rsid w:val="00B308D7"/>
    <w:rsid w:val="00B31CAF"/>
    <w:rsid w:val="00B322A3"/>
    <w:rsid w:val="00B33869"/>
    <w:rsid w:val="00B33CB9"/>
    <w:rsid w:val="00B344EB"/>
    <w:rsid w:val="00B352B8"/>
    <w:rsid w:val="00B41AC9"/>
    <w:rsid w:val="00B460EC"/>
    <w:rsid w:val="00B46A29"/>
    <w:rsid w:val="00B47924"/>
    <w:rsid w:val="00B47E32"/>
    <w:rsid w:val="00B50EC4"/>
    <w:rsid w:val="00B51C79"/>
    <w:rsid w:val="00B51C90"/>
    <w:rsid w:val="00B5460A"/>
    <w:rsid w:val="00B6006D"/>
    <w:rsid w:val="00B6172B"/>
    <w:rsid w:val="00B61DA0"/>
    <w:rsid w:val="00B65A5B"/>
    <w:rsid w:val="00B66C64"/>
    <w:rsid w:val="00B73C48"/>
    <w:rsid w:val="00B74ACC"/>
    <w:rsid w:val="00B75492"/>
    <w:rsid w:val="00B7642A"/>
    <w:rsid w:val="00B7658E"/>
    <w:rsid w:val="00B776A3"/>
    <w:rsid w:val="00B777BE"/>
    <w:rsid w:val="00B803DB"/>
    <w:rsid w:val="00B804F0"/>
    <w:rsid w:val="00B85765"/>
    <w:rsid w:val="00B85C7B"/>
    <w:rsid w:val="00B8671F"/>
    <w:rsid w:val="00B86BFA"/>
    <w:rsid w:val="00B87356"/>
    <w:rsid w:val="00B9076B"/>
    <w:rsid w:val="00B92E8C"/>
    <w:rsid w:val="00B92F58"/>
    <w:rsid w:val="00B932B3"/>
    <w:rsid w:val="00B960EF"/>
    <w:rsid w:val="00B9658B"/>
    <w:rsid w:val="00B976A3"/>
    <w:rsid w:val="00BA07D3"/>
    <w:rsid w:val="00BA0D21"/>
    <w:rsid w:val="00BA520B"/>
    <w:rsid w:val="00BA6D30"/>
    <w:rsid w:val="00BB0C0B"/>
    <w:rsid w:val="00BB0DE5"/>
    <w:rsid w:val="00BC052B"/>
    <w:rsid w:val="00BC08C1"/>
    <w:rsid w:val="00BC1024"/>
    <w:rsid w:val="00BC4233"/>
    <w:rsid w:val="00BC58E2"/>
    <w:rsid w:val="00BC5995"/>
    <w:rsid w:val="00BC6E39"/>
    <w:rsid w:val="00BD0F7B"/>
    <w:rsid w:val="00BD399E"/>
    <w:rsid w:val="00BD5917"/>
    <w:rsid w:val="00BD787C"/>
    <w:rsid w:val="00BE38B5"/>
    <w:rsid w:val="00BE3EBC"/>
    <w:rsid w:val="00BE3F88"/>
    <w:rsid w:val="00BE59BE"/>
    <w:rsid w:val="00BE5EDA"/>
    <w:rsid w:val="00BE62CF"/>
    <w:rsid w:val="00BF0867"/>
    <w:rsid w:val="00BF0CE5"/>
    <w:rsid w:val="00BF13EE"/>
    <w:rsid w:val="00BF25FC"/>
    <w:rsid w:val="00BF2D28"/>
    <w:rsid w:val="00BF3594"/>
    <w:rsid w:val="00BF5BE4"/>
    <w:rsid w:val="00C003E3"/>
    <w:rsid w:val="00C00858"/>
    <w:rsid w:val="00C02371"/>
    <w:rsid w:val="00C02ADA"/>
    <w:rsid w:val="00C043B3"/>
    <w:rsid w:val="00C07D0C"/>
    <w:rsid w:val="00C10EA4"/>
    <w:rsid w:val="00C1161C"/>
    <w:rsid w:val="00C13AF9"/>
    <w:rsid w:val="00C16C29"/>
    <w:rsid w:val="00C17C46"/>
    <w:rsid w:val="00C22230"/>
    <w:rsid w:val="00C239E4"/>
    <w:rsid w:val="00C24DD9"/>
    <w:rsid w:val="00C250E8"/>
    <w:rsid w:val="00C2764E"/>
    <w:rsid w:val="00C30711"/>
    <w:rsid w:val="00C30F3E"/>
    <w:rsid w:val="00C405D3"/>
    <w:rsid w:val="00C4065F"/>
    <w:rsid w:val="00C4071D"/>
    <w:rsid w:val="00C41D89"/>
    <w:rsid w:val="00C41FAA"/>
    <w:rsid w:val="00C442D8"/>
    <w:rsid w:val="00C45EC4"/>
    <w:rsid w:val="00C47351"/>
    <w:rsid w:val="00C50AD3"/>
    <w:rsid w:val="00C529EE"/>
    <w:rsid w:val="00C52CEC"/>
    <w:rsid w:val="00C534F5"/>
    <w:rsid w:val="00C53ADF"/>
    <w:rsid w:val="00C555FD"/>
    <w:rsid w:val="00C56FD4"/>
    <w:rsid w:val="00C57BB4"/>
    <w:rsid w:val="00C63B5C"/>
    <w:rsid w:val="00C64394"/>
    <w:rsid w:val="00C64418"/>
    <w:rsid w:val="00C6455B"/>
    <w:rsid w:val="00C6480F"/>
    <w:rsid w:val="00C660AE"/>
    <w:rsid w:val="00C66EA1"/>
    <w:rsid w:val="00C71634"/>
    <w:rsid w:val="00C7234D"/>
    <w:rsid w:val="00C751F9"/>
    <w:rsid w:val="00C7571B"/>
    <w:rsid w:val="00C763DE"/>
    <w:rsid w:val="00C76C85"/>
    <w:rsid w:val="00C774F2"/>
    <w:rsid w:val="00C800C9"/>
    <w:rsid w:val="00C816E9"/>
    <w:rsid w:val="00C819B7"/>
    <w:rsid w:val="00C85225"/>
    <w:rsid w:val="00C90E38"/>
    <w:rsid w:val="00C951EE"/>
    <w:rsid w:val="00C9546D"/>
    <w:rsid w:val="00C96F58"/>
    <w:rsid w:val="00C978C3"/>
    <w:rsid w:val="00CA1B06"/>
    <w:rsid w:val="00CA3FF5"/>
    <w:rsid w:val="00CA4131"/>
    <w:rsid w:val="00CA4F0A"/>
    <w:rsid w:val="00CA6A07"/>
    <w:rsid w:val="00CA7C65"/>
    <w:rsid w:val="00CB0FE5"/>
    <w:rsid w:val="00CB1677"/>
    <w:rsid w:val="00CB22C7"/>
    <w:rsid w:val="00CB4807"/>
    <w:rsid w:val="00CB5608"/>
    <w:rsid w:val="00CB5ED6"/>
    <w:rsid w:val="00CB5FA2"/>
    <w:rsid w:val="00CB6686"/>
    <w:rsid w:val="00CC0D47"/>
    <w:rsid w:val="00CC18DD"/>
    <w:rsid w:val="00CC2743"/>
    <w:rsid w:val="00CC33A6"/>
    <w:rsid w:val="00CC3AEB"/>
    <w:rsid w:val="00CC479C"/>
    <w:rsid w:val="00CC764F"/>
    <w:rsid w:val="00CC77B1"/>
    <w:rsid w:val="00CD0813"/>
    <w:rsid w:val="00CD0BDD"/>
    <w:rsid w:val="00CD1D21"/>
    <w:rsid w:val="00CD1F1B"/>
    <w:rsid w:val="00CD2FB6"/>
    <w:rsid w:val="00CD3477"/>
    <w:rsid w:val="00CD3DAB"/>
    <w:rsid w:val="00CD4014"/>
    <w:rsid w:val="00CD4B56"/>
    <w:rsid w:val="00CD4D3F"/>
    <w:rsid w:val="00CD5D08"/>
    <w:rsid w:val="00CD691C"/>
    <w:rsid w:val="00CD73DA"/>
    <w:rsid w:val="00CD7939"/>
    <w:rsid w:val="00CE0A6C"/>
    <w:rsid w:val="00CE19EF"/>
    <w:rsid w:val="00CE1DA8"/>
    <w:rsid w:val="00CE4B82"/>
    <w:rsid w:val="00CE5123"/>
    <w:rsid w:val="00CF157C"/>
    <w:rsid w:val="00CF7993"/>
    <w:rsid w:val="00D00811"/>
    <w:rsid w:val="00D02CC7"/>
    <w:rsid w:val="00D04E76"/>
    <w:rsid w:val="00D05DC8"/>
    <w:rsid w:val="00D10439"/>
    <w:rsid w:val="00D10CEF"/>
    <w:rsid w:val="00D1472F"/>
    <w:rsid w:val="00D14908"/>
    <w:rsid w:val="00D15A3A"/>
    <w:rsid w:val="00D165DC"/>
    <w:rsid w:val="00D1789A"/>
    <w:rsid w:val="00D21D20"/>
    <w:rsid w:val="00D22BE1"/>
    <w:rsid w:val="00D23A0A"/>
    <w:rsid w:val="00D25AFE"/>
    <w:rsid w:val="00D25BB3"/>
    <w:rsid w:val="00D26504"/>
    <w:rsid w:val="00D32DA0"/>
    <w:rsid w:val="00D33474"/>
    <w:rsid w:val="00D36C84"/>
    <w:rsid w:val="00D37536"/>
    <w:rsid w:val="00D377FD"/>
    <w:rsid w:val="00D40428"/>
    <w:rsid w:val="00D43147"/>
    <w:rsid w:val="00D4534B"/>
    <w:rsid w:val="00D47773"/>
    <w:rsid w:val="00D51341"/>
    <w:rsid w:val="00D51F94"/>
    <w:rsid w:val="00D52769"/>
    <w:rsid w:val="00D53061"/>
    <w:rsid w:val="00D5382E"/>
    <w:rsid w:val="00D60590"/>
    <w:rsid w:val="00D605FA"/>
    <w:rsid w:val="00D6289D"/>
    <w:rsid w:val="00D64E75"/>
    <w:rsid w:val="00D655E8"/>
    <w:rsid w:val="00D716DA"/>
    <w:rsid w:val="00D717EF"/>
    <w:rsid w:val="00D72502"/>
    <w:rsid w:val="00D72821"/>
    <w:rsid w:val="00D72E24"/>
    <w:rsid w:val="00D73409"/>
    <w:rsid w:val="00D775A9"/>
    <w:rsid w:val="00D84468"/>
    <w:rsid w:val="00D8525C"/>
    <w:rsid w:val="00D85329"/>
    <w:rsid w:val="00D8557A"/>
    <w:rsid w:val="00D85E1E"/>
    <w:rsid w:val="00D900C2"/>
    <w:rsid w:val="00D90CA2"/>
    <w:rsid w:val="00D931C7"/>
    <w:rsid w:val="00D94B2B"/>
    <w:rsid w:val="00D96E21"/>
    <w:rsid w:val="00D979EB"/>
    <w:rsid w:val="00DA1B7A"/>
    <w:rsid w:val="00DA2A57"/>
    <w:rsid w:val="00DA2C39"/>
    <w:rsid w:val="00DA34CB"/>
    <w:rsid w:val="00DA52A1"/>
    <w:rsid w:val="00DA67A9"/>
    <w:rsid w:val="00DA68AB"/>
    <w:rsid w:val="00DA7A7D"/>
    <w:rsid w:val="00DB0233"/>
    <w:rsid w:val="00DB0E86"/>
    <w:rsid w:val="00DB277D"/>
    <w:rsid w:val="00DB32AC"/>
    <w:rsid w:val="00DB3674"/>
    <w:rsid w:val="00DB4153"/>
    <w:rsid w:val="00DB44D5"/>
    <w:rsid w:val="00DB69C0"/>
    <w:rsid w:val="00DC007F"/>
    <w:rsid w:val="00DC14F4"/>
    <w:rsid w:val="00DC1BFA"/>
    <w:rsid w:val="00DC406F"/>
    <w:rsid w:val="00DC42F2"/>
    <w:rsid w:val="00DC5410"/>
    <w:rsid w:val="00DC77A1"/>
    <w:rsid w:val="00DC7E8A"/>
    <w:rsid w:val="00DD1720"/>
    <w:rsid w:val="00DD1C31"/>
    <w:rsid w:val="00DD294F"/>
    <w:rsid w:val="00DD5287"/>
    <w:rsid w:val="00DD59C5"/>
    <w:rsid w:val="00DD59F5"/>
    <w:rsid w:val="00DE13A2"/>
    <w:rsid w:val="00DE2019"/>
    <w:rsid w:val="00DE2B85"/>
    <w:rsid w:val="00DE6411"/>
    <w:rsid w:val="00DE6D57"/>
    <w:rsid w:val="00DE75C3"/>
    <w:rsid w:val="00DF416D"/>
    <w:rsid w:val="00DF491F"/>
    <w:rsid w:val="00DF694D"/>
    <w:rsid w:val="00DF6982"/>
    <w:rsid w:val="00DF7517"/>
    <w:rsid w:val="00E01EF4"/>
    <w:rsid w:val="00E043EC"/>
    <w:rsid w:val="00E047DA"/>
    <w:rsid w:val="00E04BB1"/>
    <w:rsid w:val="00E052D2"/>
    <w:rsid w:val="00E07A70"/>
    <w:rsid w:val="00E07B16"/>
    <w:rsid w:val="00E115BD"/>
    <w:rsid w:val="00E138D7"/>
    <w:rsid w:val="00E13AD6"/>
    <w:rsid w:val="00E13B39"/>
    <w:rsid w:val="00E15C41"/>
    <w:rsid w:val="00E17B47"/>
    <w:rsid w:val="00E202C8"/>
    <w:rsid w:val="00E20520"/>
    <w:rsid w:val="00E205E3"/>
    <w:rsid w:val="00E213A2"/>
    <w:rsid w:val="00E222F8"/>
    <w:rsid w:val="00E24574"/>
    <w:rsid w:val="00E26C7A"/>
    <w:rsid w:val="00E33020"/>
    <w:rsid w:val="00E338AD"/>
    <w:rsid w:val="00E35725"/>
    <w:rsid w:val="00E40F0E"/>
    <w:rsid w:val="00E43E98"/>
    <w:rsid w:val="00E45C1A"/>
    <w:rsid w:val="00E46D5C"/>
    <w:rsid w:val="00E46D9F"/>
    <w:rsid w:val="00E47370"/>
    <w:rsid w:val="00E51038"/>
    <w:rsid w:val="00E51141"/>
    <w:rsid w:val="00E511A5"/>
    <w:rsid w:val="00E5367D"/>
    <w:rsid w:val="00E57685"/>
    <w:rsid w:val="00E57D5C"/>
    <w:rsid w:val="00E61844"/>
    <w:rsid w:val="00E61F0C"/>
    <w:rsid w:val="00E624A4"/>
    <w:rsid w:val="00E629E7"/>
    <w:rsid w:val="00E63751"/>
    <w:rsid w:val="00E66EDE"/>
    <w:rsid w:val="00E6774B"/>
    <w:rsid w:val="00E705BC"/>
    <w:rsid w:val="00E70796"/>
    <w:rsid w:val="00E70A98"/>
    <w:rsid w:val="00E71CE8"/>
    <w:rsid w:val="00E72EDF"/>
    <w:rsid w:val="00E822FE"/>
    <w:rsid w:val="00E82E9F"/>
    <w:rsid w:val="00E83139"/>
    <w:rsid w:val="00E85939"/>
    <w:rsid w:val="00E85AD5"/>
    <w:rsid w:val="00E86637"/>
    <w:rsid w:val="00E87EAD"/>
    <w:rsid w:val="00E95350"/>
    <w:rsid w:val="00E962CD"/>
    <w:rsid w:val="00E97DC4"/>
    <w:rsid w:val="00EA0178"/>
    <w:rsid w:val="00EA0201"/>
    <w:rsid w:val="00EA0E18"/>
    <w:rsid w:val="00EA3B7B"/>
    <w:rsid w:val="00EA700B"/>
    <w:rsid w:val="00EB4E9F"/>
    <w:rsid w:val="00EC08EC"/>
    <w:rsid w:val="00EC3DBD"/>
    <w:rsid w:val="00EC4710"/>
    <w:rsid w:val="00EC52CF"/>
    <w:rsid w:val="00EC533D"/>
    <w:rsid w:val="00EC6B2B"/>
    <w:rsid w:val="00ED0ECF"/>
    <w:rsid w:val="00ED3F00"/>
    <w:rsid w:val="00ED4924"/>
    <w:rsid w:val="00ED505F"/>
    <w:rsid w:val="00ED6C4C"/>
    <w:rsid w:val="00EE0E96"/>
    <w:rsid w:val="00EE2E11"/>
    <w:rsid w:val="00EE33C6"/>
    <w:rsid w:val="00EE40AE"/>
    <w:rsid w:val="00EE6378"/>
    <w:rsid w:val="00EE6639"/>
    <w:rsid w:val="00EE69D9"/>
    <w:rsid w:val="00EE7D12"/>
    <w:rsid w:val="00EE7E6F"/>
    <w:rsid w:val="00EF0F09"/>
    <w:rsid w:val="00EF6BD5"/>
    <w:rsid w:val="00EF6D29"/>
    <w:rsid w:val="00EF6FB3"/>
    <w:rsid w:val="00F0058F"/>
    <w:rsid w:val="00F00FA9"/>
    <w:rsid w:val="00F01964"/>
    <w:rsid w:val="00F02C7D"/>
    <w:rsid w:val="00F0767A"/>
    <w:rsid w:val="00F1456A"/>
    <w:rsid w:val="00F148FB"/>
    <w:rsid w:val="00F156E0"/>
    <w:rsid w:val="00F21380"/>
    <w:rsid w:val="00F221AE"/>
    <w:rsid w:val="00F271D8"/>
    <w:rsid w:val="00F27C8C"/>
    <w:rsid w:val="00F307AD"/>
    <w:rsid w:val="00F365B7"/>
    <w:rsid w:val="00F36FA6"/>
    <w:rsid w:val="00F3738C"/>
    <w:rsid w:val="00F37C94"/>
    <w:rsid w:val="00F41C00"/>
    <w:rsid w:val="00F4218F"/>
    <w:rsid w:val="00F43BD7"/>
    <w:rsid w:val="00F4469D"/>
    <w:rsid w:val="00F45140"/>
    <w:rsid w:val="00F46065"/>
    <w:rsid w:val="00F46C07"/>
    <w:rsid w:val="00F50495"/>
    <w:rsid w:val="00F517E9"/>
    <w:rsid w:val="00F5358D"/>
    <w:rsid w:val="00F55C18"/>
    <w:rsid w:val="00F57240"/>
    <w:rsid w:val="00F572B8"/>
    <w:rsid w:val="00F57995"/>
    <w:rsid w:val="00F6338A"/>
    <w:rsid w:val="00F63AAF"/>
    <w:rsid w:val="00F66342"/>
    <w:rsid w:val="00F66C2A"/>
    <w:rsid w:val="00F6708A"/>
    <w:rsid w:val="00F670C6"/>
    <w:rsid w:val="00F73881"/>
    <w:rsid w:val="00F7430A"/>
    <w:rsid w:val="00F772EA"/>
    <w:rsid w:val="00F773E9"/>
    <w:rsid w:val="00F77B5D"/>
    <w:rsid w:val="00F80A54"/>
    <w:rsid w:val="00F80EAA"/>
    <w:rsid w:val="00F8223B"/>
    <w:rsid w:val="00F833CB"/>
    <w:rsid w:val="00F90A58"/>
    <w:rsid w:val="00F92356"/>
    <w:rsid w:val="00F92520"/>
    <w:rsid w:val="00F92613"/>
    <w:rsid w:val="00F92E66"/>
    <w:rsid w:val="00F940C3"/>
    <w:rsid w:val="00F96922"/>
    <w:rsid w:val="00F96D1E"/>
    <w:rsid w:val="00FA1B0B"/>
    <w:rsid w:val="00FA7FD9"/>
    <w:rsid w:val="00FB176B"/>
    <w:rsid w:val="00FB1BF0"/>
    <w:rsid w:val="00FB2CEF"/>
    <w:rsid w:val="00FB3B43"/>
    <w:rsid w:val="00FB3B65"/>
    <w:rsid w:val="00FB5413"/>
    <w:rsid w:val="00FB65F0"/>
    <w:rsid w:val="00FC15AA"/>
    <w:rsid w:val="00FC1B0D"/>
    <w:rsid w:val="00FC33CF"/>
    <w:rsid w:val="00FC4645"/>
    <w:rsid w:val="00FC7114"/>
    <w:rsid w:val="00FD05ED"/>
    <w:rsid w:val="00FD208D"/>
    <w:rsid w:val="00FD3856"/>
    <w:rsid w:val="00FD40EB"/>
    <w:rsid w:val="00FD455F"/>
    <w:rsid w:val="00FD6CF7"/>
    <w:rsid w:val="00FD7234"/>
    <w:rsid w:val="00FE15A7"/>
    <w:rsid w:val="00FE1728"/>
    <w:rsid w:val="00FE1BDF"/>
    <w:rsid w:val="00FE2F2E"/>
    <w:rsid w:val="00FE34E3"/>
    <w:rsid w:val="00FE39E6"/>
    <w:rsid w:val="00FE5CEC"/>
    <w:rsid w:val="00FF0B8C"/>
    <w:rsid w:val="00FF33BE"/>
    <w:rsid w:val="00FF4052"/>
    <w:rsid w:val="00FF4DE8"/>
    <w:rsid w:val="012C7647"/>
    <w:rsid w:val="031C09B8"/>
    <w:rsid w:val="06654958"/>
    <w:rsid w:val="0920794F"/>
    <w:rsid w:val="0A8172D5"/>
    <w:rsid w:val="115C3DF7"/>
    <w:rsid w:val="1421732F"/>
    <w:rsid w:val="14C03D4A"/>
    <w:rsid w:val="1915226F"/>
    <w:rsid w:val="19A41352"/>
    <w:rsid w:val="1D1A76CF"/>
    <w:rsid w:val="1FDA4BC3"/>
    <w:rsid w:val="24C97405"/>
    <w:rsid w:val="265C5E90"/>
    <w:rsid w:val="27055165"/>
    <w:rsid w:val="29424F58"/>
    <w:rsid w:val="2D2F27D8"/>
    <w:rsid w:val="30E27C07"/>
    <w:rsid w:val="37115DB7"/>
    <w:rsid w:val="37173B10"/>
    <w:rsid w:val="39A63676"/>
    <w:rsid w:val="3D0E2B8C"/>
    <w:rsid w:val="3EB87567"/>
    <w:rsid w:val="402A31BD"/>
    <w:rsid w:val="44AB67AC"/>
    <w:rsid w:val="464E125A"/>
    <w:rsid w:val="4661696D"/>
    <w:rsid w:val="4D3B603D"/>
    <w:rsid w:val="4FBD71AE"/>
    <w:rsid w:val="508016F9"/>
    <w:rsid w:val="5391658D"/>
    <w:rsid w:val="57754D38"/>
    <w:rsid w:val="5C9A2B07"/>
    <w:rsid w:val="6253470D"/>
    <w:rsid w:val="654F15A3"/>
    <w:rsid w:val="6D34281F"/>
    <w:rsid w:val="6E3524BF"/>
    <w:rsid w:val="74EA31AC"/>
    <w:rsid w:val="75857EAD"/>
    <w:rsid w:val="7C255EA7"/>
    <w:rsid w:val="7CA33ACC"/>
    <w:rsid w:val="7FF0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AEC56E"/>
  <w15:docId w15:val="{88C473CF-0B10-485B-A4B4-DFABC5D0D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" w:eastAsia="Batang" w:hAnsi="Times" w:cs="Times New Roman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annotation text"/>
    <w:basedOn w:val="a"/>
    <w:link w:val="a4"/>
    <w:uiPriority w:val="99"/>
    <w:unhideWhenUsed/>
    <w:qFormat/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paragraph" w:styleId="2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e">
    <w:name w:val="table of figures"/>
    <w:basedOn w:val="a5"/>
    <w:next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line="256" w:lineRule="auto"/>
      <w:ind w:left="1701" w:hanging="1701"/>
      <w:textAlignment w:val="baseline"/>
    </w:pPr>
    <w:rPr>
      <w:rFonts w:ascii="Arial" w:eastAsia="等线" w:hAnsi="Arial"/>
      <w:b/>
      <w:sz w:val="24"/>
      <w:szCs w:val="24"/>
    </w:rPr>
  </w:style>
  <w:style w:type="paragraph" w:styleId="4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f0">
    <w:name w:val="annotation subject"/>
    <w:basedOn w:val="a3"/>
    <w:next w:val="a3"/>
    <w:link w:val="af1"/>
    <w:uiPriority w:val="99"/>
    <w:semiHidden/>
    <w:unhideWhenUsed/>
    <w:qFormat/>
    <w:rPr>
      <w:b/>
      <w:bCs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qFormat/>
    <w:rPr>
      <w:color w:val="0000FF"/>
      <w:u w:val="single"/>
    </w:rPr>
  </w:style>
  <w:style w:type="character" w:styleId="af4">
    <w:name w:val="annotation reference"/>
    <w:basedOn w:val="a0"/>
    <w:unhideWhenUsed/>
    <w:qFormat/>
    <w:rPr>
      <w:sz w:val="21"/>
      <w:szCs w:val="21"/>
    </w:rPr>
  </w:style>
  <w:style w:type="paragraph" w:styleId="af5">
    <w:name w:val="List Paragraph"/>
    <w:basedOn w:val="a"/>
    <w:link w:val="af6"/>
    <w:uiPriority w:val="34"/>
    <w:qFormat/>
    <w:pPr>
      <w:ind w:left="720"/>
      <w:contextualSpacing/>
    </w:p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af6">
    <w:name w:val="列表段落 字符"/>
    <w:link w:val="af5"/>
    <w:uiPriority w:val="34"/>
    <w:qFormat/>
  </w:style>
  <w:style w:type="character" w:customStyle="1" w:styleId="10">
    <w:name w:val="标题 1 字符"/>
    <w:basedOn w:val="a0"/>
    <w:link w:val="1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f1">
    <w:name w:val="批注主题 字符"/>
    <w:basedOn w:val="a4"/>
    <w:link w:val="af0"/>
    <w:uiPriority w:val="99"/>
    <w:semiHidden/>
    <w:qFormat/>
    <w:rPr>
      <w:b/>
      <w:bCs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greement">
    <w:name w:val="Agreement"/>
    <w:basedOn w:val="a"/>
    <w:next w:val="Doc-text2"/>
    <w:qFormat/>
    <w:pPr>
      <w:tabs>
        <w:tab w:val="left" w:pos="612"/>
        <w:tab w:val="left" w:pos="1619"/>
      </w:tabs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ran">
    <w:name w:val="tra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20">
    <w:name w:val="列表段落2"/>
    <w:basedOn w:val="a"/>
    <w:qFormat/>
    <w:pPr>
      <w:spacing w:before="100" w:beforeAutospacing="1" w:after="100" w:afterAutospacing="1"/>
      <w:ind w:leftChars="400" w:left="840"/>
    </w:pPr>
  </w:style>
  <w:style w:type="paragraph" w:customStyle="1" w:styleId="BoldComments">
    <w:name w:val="Bold Comments"/>
    <w:basedOn w:val="a"/>
    <w:qFormat/>
    <w:pPr>
      <w:spacing w:before="240" w:after="60"/>
      <w:outlineLvl w:val="8"/>
    </w:pPr>
    <w:rPr>
      <w:rFonts w:ascii="Arial" w:eastAsia="MS Mincho" w:hAnsi="Arial"/>
      <w:b/>
      <w:sz w:val="24"/>
      <w:szCs w:val="24"/>
    </w:rPr>
  </w:style>
  <w:style w:type="paragraph" w:customStyle="1" w:styleId="32">
    <w:name w:val="列表段落3"/>
    <w:basedOn w:val="a"/>
    <w:qFormat/>
    <w:pPr>
      <w:spacing w:before="40" w:after="100" w:afterAutospacing="1"/>
      <w:ind w:left="720"/>
      <w:contextualSpacing/>
    </w:pPr>
    <w:rPr>
      <w:rFonts w:ascii="Arial" w:eastAsia="MS Mincho" w:hAnsi="Arial"/>
      <w:sz w:val="24"/>
      <w:szCs w:val="24"/>
    </w:rPr>
  </w:style>
  <w:style w:type="paragraph" w:customStyle="1" w:styleId="12">
    <w:name w:val="正文1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customStyle="1" w:styleId="40">
    <w:name w:val="列表段落4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both"/>
      <w:textAlignment w:val="baseline"/>
    </w:pPr>
    <w:rPr>
      <w:rFonts w:ascii="Times New Roman" w:eastAsia="宋体" w:hAnsi="Times New Roman"/>
      <w:sz w:val="24"/>
      <w:szCs w:val="24"/>
    </w:rPr>
  </w:style>
  <w:style w:type="character" w:customStyle="1" w:styleId="16">
    <w:name w:val="16"/>
    <w:basedOn w:val="a0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a6">
    <w:name w:val="正文文本 字符"/>
    <w:basedOn w:val="a0"/>
    <w:link w:val="a5"/>
    <w:uiPriority w:val="99"/>
    <w:semiHidden/>
    <w:qFormat/>
    <w:rPr>
      <w:rFonts w:ascii="Times" w:eastAsia="Batang" w:hAnsi="Times" w:cs="Times New Roman"/>
      <w:kern w:val="0"/>
      <w:sz w:val="20"/>
      <w:szCs w:val="20"/>
    </w:rPr>
  </w:style>
  <w:style w:type="character" w:customStyle="1" w:styleId="13">
    <w:name w:val="批注文字 字符1"/>
    <w:uiPriority w:val="99"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5"/>
    <w:next w:val="a"/>
    <w:link w:val="proposalChar"/>
    <w:qFormat/>
    <w:pPr>
      <w:numPr>
        <w:numId w:val="1"/>
      </w:numPr>
      <w:spacing w:beforeLines="50" w:before="50" w:afterLines="50" w:after="50"/>
      <w:jc w:val="both"/>
    </w:pPr>
    <w:rPr>
      <w:rFonts w:ascii="Times New Roman" w:eastAsia="宋体" w:hAnsi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 w:cs="Times New Roman"/>
      <w:b/>
      <w:kern w:val="0"/>
      <w:sz w:val="20"/>
      <w:szCs w:val="20"/>
    </w:rPr>
  </w:style>
  <w:style w:type="paragraph" w:customStyle="1" w:styleId="B1">
    <w:name w:val="B1"/>
    <w:basedOn w:val="ad"/>
    <w:link w:val="B1Char1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="568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B2">
    <w:name w:val="B2"/>
    <w:basedOn w:val="2"/>
    <w:link w:val="B2Char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Chars="0" w:left="851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Proposal0">
    <w:name w:val="Proposal"/>
    <w:basedOn w:val="a5"/>
    <w:qFormat/>
    <w:pPr>
      <w:overflowPunct w:val="0"/>
      <w:autoSpaceDE w:val="0"/>
      <w:autoSpaceDN w:val="0"/>
      <w:adjustRightInd w:val="0"/>
      <w:spacing w:before="100" w:beforeAutospacing="1"/>
      <w:ind w:left="1304" w:hanging="1304"/>
      <w:jc w:val="both"/>
      <w:textAlignment w:val="baseline"/>
    </w:pPr>
    <w:rPr>
      <w:rFonts w:ascii="Arial" w:eastAsia="Times New Roman" w:hAnsi="Arial"/>
      <w:b/>
      <w:bCs/>
      <w:sz w:val="24"/>
      <w:szCs w:val="24"/>
    </w:rPr>
  </w:style>
  <w:style w:type="paragraph" w:customStyle="1" w:styleId="EditorsNote">
    <w:name w:val="Editor's Note"/>
    <w:basedOn w:val="a"/>
    <w:qFormat/>
    <w:pPr>
      <w:keepLines/>
      <w:widowControl w:val="0"/>
      <w:overflowPunct w:val="0"/>
      <w:autoSpaceDE w:val="0"/>
      <w:autoSpaceDN w:val="0"/>
      <w:adjustRightInd w:val="0"/>
      <w:spacing w:before="100" w:beforeAutospacing="1" w:after="180" w:line="256" w:lineRule="auto"/>
      <w:ind w:left="1135" w:hanging="851"/>
      <w:textAlignment w:val="baseline"/>
    </w:pPr>
    <w:rPr>
      <w:rFonts w:ascii="Times New Roman" w:eastAsia="宋体" w:hAnsi="Times New Roman"/>
      <w:color w:val="FF0000"/>
      <w:sz w:val="24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 w:line="259" w:lineRule="auto"/>
      <w:ind w:left="1135" w:hanging="851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 w:cs="Times New Roman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sz w:val="24"/>
      <w:szCs w:val="24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lang w:val="en-GB" w:eastAsia="ja-JP"/>
    </w:rPr>
  </w:style>
  <w:style w:type="paragraph" w:customStyle="1" w:styleId="B4">
    <w:name w:val="B4"/>
    <w:basedOn w:val="4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Chars="0" w:left="1418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21">
    <w:name w:val="正文2"/>
    <w:qFormat/>
    <w:pPr>
      <w:jc w:val="both"/>
    </w:pPr>
    <w:rPr>
      <w:kern w:val="2"/>
      <w:sz w:val="21"/>
      <w:szCs w:val="21"/>
    </w:rPr>
  </w:style>
  <w:style w:type="paragraph" w:customStyle="1" w:styleId="22">
    <w:name w:val="修订2"/>
    <w:hidden/>
    <w:uiPriority w:val="99"/>
    <w:semiHidden/>
    <w:qFormat/>
    <w:rPr>
      <w:rFonts w:ascii="Times" w:eastAsia="Batang" w:hAnsi="Times" w:cs="Times New Roman"/>
    </w:rPr>
  </w:style>
  <w:style w:type="table" w:customStyle="1" w:styleId="14">
    <w:name w:val="网格型1"/>
    <w:basedOn w:val="a1"/>
    <w:uiPriority w:val="39"/>
    <w:qFormat/>
    <w:rPr>
      <w:rFonts w:ascii="Times New Roman" w:hAnsi="Times New Roman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0"/>
    <w:qFormat/>
    <w:pPr>
      <w:numPr>
        <w:numId w:val="2"/>
      </w:numPr>
      <w:tabs>
        <w:tab w:val="left" w:pos="1701"/>
      </w:tabs>
      <w:ind w:left="1701" w:hanging="1701"/>
    </w:pPr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DD7E895A-16B1-41B6-94D5-008406D7E3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9FB3EF-5F5C-4F7A-800A-7DB7AAEDD9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E75E62-8312-456B-A269-195054B19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BCAE4C-8D99-4D2C-BFE1-D7190128252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2925</TotalTime>
  <Pages>4</Pages>
  <Words>1169</Words>
  <Characters>6666</Characters>
  <Application>Microsoft Office Word</Application>
  <DocSecurity>0</DocSecurity>
  <Lines>55</Lines>
  <Paragraphs>15</Paragraphs>
  <ScaleCrop>false</ScaleCrop>
  <Company>vivo</Company>
  <LinksUpToDate>false</LinksUpToDate>
  <CharactersWithSpaces>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鲍炜</dc:creator>
  <cp:lastModifiedBy>vivo-Chenli</cp:lastModifiedBy>
  <cp:revision>205</cp:revision>
  <dcterms:created xsi:type="dcterms:W3CDTF">2023-11-02T03:13:00Z</dcterms:created>
  <dcterms:modified xsi:type="dcterms:W3CDTF">2024-02-19T11:16:00Z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9529994ad9b756951f0b43b7a5e050f852ad9f050127cb0ce3fdae759786b26e</vt:lpwstr>
  </property>
  <property fmtid="{D5CDD505-2E9C-101B-9397-08002B2CF9AE}" pid="4" name="KSOProductBuildVer">
    <vt:lpwstr>2052-11.1.0.14309</vt:lpwstr>
  </property>
  <property fmtid="{D5CDD505-2E9C-101B-9397-08002B2CF9AE}" pid="5" name="ICV">
    <vt:lpwstr>41307DDD24D646A38FA83050C1604C92</vt:lpwstr>
  </property>
</Properties>
</file>